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7"/>
        </w:rPr>
      </w:pPr>
    </w:p>
    <w:p>
      <w:pPr>
        <w:spacing w:line="220" w:lineRule="auto" w:before="173"/>
        <w:ind w:left="113" w:right="416" w:firstLine="0"/>
        <w:jc w:val="left"/>
        <w:rPr>
          <w:b/>
          <w:sz w:val="74"/>
        </w:rPr>
      </w:pPr>
      <w:r>
        <w:rPr>
          <w:b/>
          <w:color w:val="A7052C"/>
          <w:w w:val="85"/>
          <w:sz w:val="74"/>
        </w:rPr>
        <w:t>Safety </w:t>
      </w:r>
      <w:r>
        <w:rPr>
          <w:b/>
          <w:color w:val="A7052C"/>
          <w:spacing w:val="-7"/>
          <w:w w:val="85"/>
          <w:sz w:val="74"/>
        </w:rPr>
        <w:t>Climate </w:t>
      </w:r>
      <w:r>
        <w:rPr>
          <w:b/>
          <w:color w:val="A7052C"/>
          <w:spacing w:val="-17"/>
          <w:w w:val="85"/>
          <w:sz w:val="74"/>
        </w:rPr>
        <w:t>Tool </w:t>
      </w:r>
      <w:r>
        <w:rPr>
          <w:b/>
          <w:color w:val="A7052C"/>
          <w:spacing w:val="-7"/>
          <w:w w:val="85"/>
          <w:sz w:val="74"/>
        </w:rPr>
        <w:t>supervisor/ line </w:t>
      </w:r>
      <w:r>
        <w:rPr>
          <w:b/>
          <w:color w:val="A7052C"/>
          <w:spacing w:val="-8"/>
          <w:w w:val="85"/>
          <w:sz w:val="74"/>
        </w:rPr>
        <w:t>manager </w:t>
      </w:r>
      <w:r>
        <w:rPr>
          <w:b/>
          <w:color w:val="A7052C"/>
          <w:spacing w:val="-6"/>
          <w:w w:val="85"/>
          <w:sz w:val="74"/>
        </w:rPr>
        <w:t>briefing</w:t>
      </w:r>
      <w:r>
        <w:rPr>
          <w:b/>
          <w:color w:val="A7052C"/>
          <w:spacing w:val="-63"/>
          <w:w w:val="85"/>
          <w:sz w:val="74"/>
        </w:rPr>
        <w:t> </w:t>
      </w:r>
      <w:r>
        <w:rPr>
          <w:b/>
          <w:color w:val="A7052C"/>
          <w:spacing w:val="-6"/>
          <w:w w:val="85"/>
          <w:sz w:val="74"/>
        </w:rPr>
        <w:t>messages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Heading1"/>
        <w:spacing w:before="281"/>
      </w:pPr>
      <w:r>
        <w:rPr/>
        <w:t>[</w:t>
      </w:r>
      <w:r>
        <w:rPr>
          <w:color w:val="A7052C"/>
        </w:rPr>
        <w:t>organisation logo</w:t>
      </w:r>
      <w:r>
        <w:rPr/>
        <w:t>]</w:t>
      </w:r>
    </w:p>
    <w:p>
      <w:pPr>
        <w:pStyle w:val="BodyText"/>
        <w:spacing w:line="266" w:lineRule="auto" w:before="175"/>
        <w:ind w:left="113" w:right="163"/>
      </w:pPr>
      <w:r>
        <w:rPr/>
        <w:t>The</w:t>
      </w:r>
      <w:r>
        <w:rPr>
          <w:spacing w:val="-18"/>
        </w:rPr>
        <w:t> </w:t>
      </w:r>
      <w:r>
        <w:rPr/>
        <w:t>following</w:t>
      </w:r>
      <w:r>
        <w:rPr>
          <w:spacing w:val="-18"/>
        </w:rPr>
        <w:t> </w:t>
      </w:r>
      <w:r>
        <w:rPr/>
        <w:t>is</w:t>
      </w:r>
      <w:r>
        <w:rPr>
          <w:spacing w:val="-18"/>
        </w:rPr>
        <w:t> </w:t>
      </w:r>
      <w:r>
        <w:rPr/>
        <w:t>a</w:t>
      </w:r>
      <w:r>
        <w:rPr>
          <w:spacing w:val="-18"/>
        </w:rPr>
        <w:t> </w:t>
      </w:r>
      <w:r>
        <w:rPr/>
        <w:t>suggested</w:t>
      </w:r>
      <w:r>
        <w:rPr>
          <w:spacing w:val="-18"/>
        </w:rPr>
        <w:t> </w:t>
      </w:r>
      <w:r>
        <w:rPr/>
        <w:t>briefing</w:t>
      </w:r>
      <w:r>
        <w:rPr>
          <w:spacing w:val="-18"/>
        </w:rPr>
        <w:t> </w:t>
      </w:r>
      <w:r>
        <w:rPr/>
        <w:t>note</w:t>
      </w:r>
      <w:r>
        <w:rPr>
          <w:spacing w:val="-18"/>
        </w:rPr>
        <w:t> </w:t>
      </w:r>
      <w:r>
        <w:rPr/>
        <w:t>than</w:t>
      </w:r>
      <w:r>
        <w:rPr>
          <w:spacing w:val="-18"/>
        </w:rPr>
        <w:t> </w:t>
      </w:r>
      <w:r>
        <w:rPr/>
        <w:t>can</w:t>
      </w:r>
      <w:r>
        <w:rPr>
          <w:spacing w:val="-18"/>
        </w:rPr>
        <w:t> </w:t>
      </w:r>
      <w:r>
        <w:rPr/>
        <w:t>be</w:t>
      </w:r>
      <w:r>
        <w:rPr>
          <w:spacing w:val="-17"/>
        </w:rPr>
        <w:t> </w:t>
      </w:r>
      <w:r>
        <w:rPr/>
        <w:t>emailed</w:t>
      </w:r>
      <w:r>
        <w:rPr>
          <w:spacing w:val="-18"/>
        </w:rPr>
        <w:t> </w:t>
      </w:r>
      <w:r>
        <w:rPr>
          <w:spacing w:val="-3"/>
        </w:rPr>
        <w:t>to</w:t>
      </w:r>
      <w:r>
        <w:rPr>
          <w:spacing w:val="-18"/>
        </w:rPr>
        <w:t> </w:t>
      </w:r>
      <w:r>
        <w:rPr/>
        <w:t>supervisors/line</w:t>
      </w:r>
      <w:r>
        <w:rPr>
          <w:spacing w:val="-18"/>
        </w:rPr>
        <w:t> </w:t>
      </w:r>
      <w:r>
        <w:rPr/>
        <w:t>managers</w:t>
      </w:r>
      <w:r>
        <w:rPr>
          <w:spacing w:val="-18"/>
        </w:rPr>
        <w:t> </w:t>
      </w:r>
      <w:r>
        <w:rPr/>
        <w:t>or</w:t>
      </w:r>
      <w:r>
        <w:rPr>
          <w:spacing w:val="-18"/>
        </w:rPr>
        <w:t> </w:t>
      </w:r>
      <w:r>
        <w:rPr/>
        <w:t>used as</w:t>
      </w:r>
      <w:r>
        <w:rPr>
          <w:spacing w:val="-18"/>
        </w:rPr>
        <w:t> </w:t>
      </w:r>
      <w:r>
        <w:rPr/>
        <w:t>part</w:t>
      </w:r>
      <w:r>
        <w:rPr>
          <w:spacing w:val="-18"/>
        </w:rPr>
        <w:t> </w:t>
      </w:r>
      <w:r>
        <w:rPr/>
        <w:t>of</w:t>
      </w:r>
      <w:r>
        <w:rPr>
          <w:spacing w:val="-18"/>
        </w:rPr>
        <w:t> </w:t>
      </w:r>
      <w:r>
        <w:rPr/>
        <w:t>a</w:t>
      </w:r>
      <w:r>
        <w:rPr>
          <w:spacing w:val="-18"/>
        </w:rPr>
        <w:t> </w:t>
      </w:r>
      <w:r>
        <w:rPr/>
        <w:t>face-to-face</w:t>
      </w:r>
      <w:r>
        <w:rPr>
          <w:spacing w:val="-18"/>
        </w:rPr>
        <w:t> </w:t>
      </w:r>
      <w:r>
        <w:rPr/>
        <w:t>briefing.</w:t>
      </w:r>
      <w:r>
        <w:rPr>
          <w:spacing w:val="-17"/>
        </w:rPr>
        <w:t> </w:t>
      </w:r>
      <w:r>
        <w:rPr>
          <w:spacing w:val="-5"/>
        </w:rPr>
        <w:t>Your</w:t>
      </w:r>
      <w:r>
        <w:rPr>
          <w:spacing w:val="-18"/>
        </w:rPr>
        <w:t> </w:t>
      </w:r>
      <w:r>
        <w:rPr/>
        <w:t>efforts</w:t>
      </w:r>
      <w:r>
        <w:rPr>
          <w:spacing w:val="-18"/>
        </w:rPr>
        <w:t> </w:t>
      </w:r>
      <w:r>
        <w:rPr>
          <w:spacing w:val="-3"/>
        </w:rPr>
        <w:t>to</w:t>
      </w:r>
      <w:r>
        <w:rPr>
          <w:spacing w:val="-18"/>
        </w:rPr>
        <w:t> </w:t>
      </w:r>
      <w:r>
        <w:rPr/>
        <w:t>improve</w:t>
      </w:r>
      <w:r>
        <w:rPr>
          <w:spacing w:val="-18"/>
        </w:rPr>
        <w:t> </w:t>
      </w:r>
      <w:r>
        <w:rPr/>
        <w:t>workforce</w:t>
      </w:r>
      <w:r>
        <w:rPr>
          <w:spacing w:val="-18"/>
        </w:rPr>
        <w:t> </w:t>
      </w:r>
      <w:r>
        <w:rPr/>
        <w:t>engagement</w:t>
      </w:r>
      <w:r>
        <w:rPr>
          <w:spacing w:val="-17"/>
        </w:rPr>
        <w:t> </w:t>
      </w:r>
      <w:r>
        <w:rPr/>
        <w:t>begin</w:t>
      </w:r>
      <w:r>
        <w:rPr>
          <w:spacing w:val="-18"/>
        </w:rPr>
        <w:t> </w:t>
      </w:r>
      <w:r>
        <w:rPr/>
        <w:t>well</w:t>
      </w:r>
      <w:r>
        <w:rPr>
          <w:spacing w:val="-18"/>
        </w:rPr>
        <w:t> </w:t>
      </w:r>
      <w:r>
        <w:rPr/>
        <w:t>before</w:t>
      </w:r>
      <w:r>
        <w:rPr>
          <w:spacing w:val="-18"/>
        </w:rPr>
        <w:t> </w:t>
      </w:r>
      <w:r>
        <w:rPr/>
        <w:t>the survey start </w:t>
      </w:r>
      <w:r>
        <w:rPr>
          <w:spacing w:val="-3"/>
        </w:rPr>
        <w:t>date. </w:t>
      </w:r>
      <w:r>
        <w:rPr>
          <w:spacing w:val="-7"/>
        </w:rPr>
        <w:t>You </w:t>
      </w:r>
      <w:r>
        <w:rPr/>
        <w:t>should aim </w:t>
      </w:r>
      <w:r>
        <w:rPr>
          <w:spacing w:val="-3"/>
        </w:rPr>
        <w:t>to </w:t>
      </w:r>
      <w:r>
        <w:rPr/>
        <w:t>send out this briefing shortly after your first steering group meeting (see Example Safety Climate </w:t>
      </w:r>
      <w:r>
        <w:rPr>
          <w:spacing w:val="-5"/>
        </w:rPr>
        <w:t>Tool </w:t>
      </w:r>
      <w:r>
        <w:rPr/>
        <w:t>survey schedule), then refresh the message two weeks before your launch</w:t>
      </w:r>
      <w:r>
        <w:rPr>
          <w:spacing w:val="-2"/>
        </w:rPr>
        <w:t> </w:t>
      </w:r>
      <w:r>
        <w:rPr>
          <w:spacing w:val="-3"/>
        </w:rPr>
        <w:t>date.</w:t>
      </w:r>
    </w:p>
    <w:p>
      <w:pPr>
        <w:pStyle w:val="BodyText"/>
        <w:spacing w:line="266" w:lineRule="auto" w:before="167"/>
        <w:ind w:left="113"/>
      </w:pPr>
      <w:r>
        <w:rPr>
          <w:spacing w:val="-7"/>
        </w:rPr>
        <w:t>You</w:t>
      </w:r>
      <w:r>
        <w:rPr>
          <w:spacing w:val="-23"/>
        </w:rPr>
        <w:t> </w:t>
      </w:r>
      <w:r>
        <w:rPr/>
        <w:t>should</w:t>
      </w:r>
      <w:r>
        <w:rPr>
          <w:spacing w:val="-22"/>
        </w:rPr>
        <w:t> </w:t>
      </w:r>
      <w:r>
        <w:rPr/>
        <w:t>tailor</w:t>
      </w:r>
      <w:r>
        <w:rPr>
          <w:spacing w:val="-22"/>
        </w:rPr>
        <w:t> </w:t>
      </w:r>
      <w:r>
        <w:rPr/>
        <w:t>the</w:t>
      </w:r>
      <w:r>
        <w:rPr>
          <w:spacing w:val="-22"/>
        </w:rPr>
        <w:t> </w:t>
      </w:r>
      <w:r>
        <w:rPr/>
        <w:t>briefing</w:t>
      </w:r>
      <w:r>
        <w:rPr>
          <w:spacing w:val="-22"/>
        </w:rPr>
        <w:t> </w:t>
      </w:r>
      <w:r>
        <w:rPr/>
        <w:t>text</w:t>
      </w:r>
      <w:r>
        <w:rPr>
          <w:spacing w:val="-22"/>
        </w:rPr>
        <w:t> </w:t>
      </w:r>
      <w:r>
        <w:rPr/>
        <w:t>where</w:t>
      </w:r>
      <w:r>
        <w:rPr>
          <w:spacing w:val="-22"/>
        </w:rPr>
        <w:t> </w:t>
      </w:r>
      <w:r>
        <w:rPr/>
        <w:t>appropriate;</w:t>
      </w:r>
      <w:r>
        <w:rPr>
          <w:spacing w:val="-23"/>
        </w:rPr>
        <w:t> </w:t>
      </w:r>
      <w:r>
        <w:rPr/>
        <w:t>for</w:t>
      </w:r>
      <w:r>
        <w:rPr>
          <w:spacing w:val="-22"/>
        </w:rPr>
        <w:t> </w:t>
      </w:r>
      <w:r>
        <w:rPr/>
        <w:t>example,</w:t>
      </w:r>
      <w:r>
        <w:rPr>
          <w:spacing w:val="-22"/>
        </w:rPr>
        <w:t> </w:t>
      </w:r>
      <w:r>
        <w:rPr/>
        <w:t>including</w:t>
      </w:r>
      <w:r>
        <w:rPr>
          <w:spacing w:val="-22"/>
        </w:rPr>
        <w:t> </w:t>
      </w:r>
      <w:r>
        <w:rPr/>
        <w:t>appropriate</w:t>
      </w:r>
      <w:r>
        <w:rPr>
          <w:spacing w:val="-22"/>
        </w:rPr>
        <w:t> </w:t>
      </w:r>
      <w:r>
        <w:rPr/>
        <w:t>dates</w:t>
      </w:r>
      <w:r>
        <w:rPr>
          <w:spacing w:val="-22"/>
        </w:rPr>
        <w:t> </w:t>
      </w:r>
      <w:r>
        <w:rPr/>
        <w:t>or</w:t>
      </w:r>
      <w:r>
        <w:rPr>
          <w:spacing w:val="-22"/>
        </w:rPr>
        <w:t> </w:t>
      </w:r>
      <w:r>
        <w:rPr/>
        <w:t>your organisation’s</w:t>
      </w:r>
      <w:r>
        <w:rPr>
          <w:spacing w:val="-9"/>
        </w:rPr>
        <w:t> </w:t>
      </w:r>
      <w:r>
        <w:rPr/>
        <w:t>name.</w:t>
      </w:r>
      <w:r>
        <w:rPr>
          <w:spacing w:val="-9"/>
        </w:rPr>
        <w:t> </w:t>
      </w:r>
      <w:r>
        <w:rPr>
          <w:spacing w:val="-10"/>
        </w:rPr>
        <w:t>To</w:t>
      </w:r>
      <w:r>
        <w:rPr>
          <w:spacing w:val="-8"/>
        </w:rPr>
        <w:t> </w:t>
      </w:r>
      <w:r>
        <w:rPr/>
        <w:t>help</w:t>
      </w:r>
      <w:r>
        <w:rPr>
          <w:spacing w:val="-9"/>
        </w:rPr>
        <w:t> </w:t>
      </w:r>
      <w:r>
        <w:rPr/>
        <w:t>with</w:t>
      </w:r>
      <w:r>
        <w:rPr>
          <w:spacing w:val="-8"/>
        </w:rPr>
        <w:t> </w:t>
      </w:r>
      <w:r>
        <w:rPr/>
        <w:t>this</w:t>
      </w:r>
      <w:r>
        <w:rPr>
          <w:spacing w:val="-9"/>
        </w:rPr>
        <w:t> </w:t>
      </w:r>
      <w:r>
        <w:rPr/>
        <w:t>the</w:t>
      </w:r>
      <w:r>
        <w:rPr>
          <w:spacing w:val="-8"/>
        </w:rPr>
        <w:t> </w:t>
      </w:r>
      <w:r>
        <w:rPr/>
        <w:t>customisable</w:t>
      </w:r>
      <w:r>
        <w:rPr>
          <w:spacing w:val="-9"/>
        </w:rPr>
        <w:t> </w:t>
      </w:r>
      <w:r>
        <w:rPr/>
        <w:t>text</w:t>
      </w:r>
      <w:r>
        <w:rPr>
          <w:spacing w:val="-8"/>
        </w:rPr>
        <w:t> </w:t>
      </w:r>
      <w:r>
        <w:rPr/>
        <w:t>is</w:t>
      </w:r>
      <w:r>
        <w:rPr>
          <w:spacing w:val="-9"/>
        </w:rPr>
        <w:t> </w:t>
      </w:r>
      <w:r>
        <w:rPr/>
        <w:t>highlighted</w:t>
      </w:r>
      <w:r>
        <w:rPr>
          <w:spacing w:val="-8"/>
        </w:rPr>
        <w:t> </w:t>
      </w:r>
      <w:r>
        <w:rPr/>
        <w:t>–</w:t>
      </w:r>
      <w:r>
        <w:rPr>
          <w:spacing w:val="-9"/>
        </w:rPr>
        <w:t> </w:t>
      </w:r>
      <w:r>
        <w:rPr>
          <w:spacing w:val="-3"/>
        </w:rPr>
        <w:t>[</w:t>
      </w:r>
      <w:r>
        <w:rPr>
          <w:color w:val="A7052C"/>
          <w:spacing w:val="-3"/>
        </w:rPr>
        <w:t>example</w:t>
      </w:r>
      <w:r>
        <w:rPr>
          <w:spacing w:val="-3"/>
        </w:rPr>
        <w:t>].</w:t>
      </w:r>
    </w:p>
    <w:p>
      <w:pPr>
        <w:pStyle w:val="BodyText"/>
        <w:spacing w:before="8"/>
        <w:rPr>
          <w:sz w:val="31"/>
        </w:rPr>
      </w:pPr>
    </w:p>
    <w:p>
      <w:pPr>
        <w:pStyle w:val="Heading1"/>
      </w:pPr>
      <w:r>
        <w:rPr>
          <w:color w:val="A7052C"/>
        </w:rPr>
        <w:t>Introduction</w:t>
      </w:r>
    </w:p>
    <w:p>
      <w:pPr>
        <w:pStyle w:val="BodyText"/>
        <w:spacing w:line="266" w:lineRule="auto" w:before="176"/>
        <w:ind w:left="114" w:right="173" w:hanging="1"/>
      </w:pPr>
      <w:r>
        <w:rPr/>
        <w:t>One</w:t>
      </w:r>
      <w:r>
        <w:rPr>
          <w:spacing w:val="-27"/>
        </w:rPr>
        <w:t> </w:t>
      </w:r>
      <w:r>
        <w:rPr/>
        <w:t>of</w:t>
      </w:r>
      <w:r>
        <w:rPr>
          <w:spacing w:val="-26"/>
        </w:rPr>
        <w:t> </w:t>
      </w:r>
      <w:r>
        <w:rPr/>
        <w:t>the</w:t>
      </w:r>
      <w:r>
        <w:rPr>
          <w:spacing w:val="-26"/>
        </w:rPr>
        <w:t> </w:t>
      </w:r>
      <w:r>
        <w:rPr/>
        <w:t>priorities</w:t>
      </w:r>
      <w:r>
        <w:rPr>
          <w:spacing w:val="-27"/>
        </w:rPr>
        <w:t> </w:t>
      </w:r>
      <w:r>
        <w:rPr/>
        <w:t>that</w:t>
      </w:r>
      <w:r>
        <w:rPr>
          <w:spacing w:val="-26"/>
        </w:rPr>
        <w:t> </w:t>
      </w:r>
      <w:r>
        <w:rPr/>
        <w:t>[</w:t>
      </w:r>
      <w:r>
        <w:rPr>
          <w:color w:val="A7052C"/>
        </w:rPr>
        <w:t>organisation</w:t>
      </w:r>
      <w:r>
        <w:rPr>
          <w:color w:val="A7052C"/>
          <w:spacing w:val="-26"/>
        </w:rPr>
        <w:t> </w:t>
      </w:r>
      <w:r>
        <w:rPr>
          <w:color w:val="A7052C"/>
        </w:rPr>
        <w:t>name</w:t>
      </w:r>
      <w:r>
        <w:rPr/>
        <w:t>]</w:t>
      </w:r>
      <w:r>
        <w:rPr>
          <w:spacing w:val="-27"/>
        </w:rPr>
        <w:t> </w:t>
      </w:r>
      <w:r>
        <w:rPr/>
        <w:t>has</w:t>
      </w:r>
      <w:r>
        <w:rPr>
          <w:spacing w:val="-26"/>
        </w:rPr>
        <w:t> </w:t>
      </w:r>
      <w:r>
        <w:rPr/>
        <w:t>identified</w:t>
      </w:r>
      <w:r>
        <w:rPr>
          <w:spacing w:val="-26"/>
        </w:rPr>
        <w:t> </w:t>
      </w:r>
      <w:r>
        <w:rPr/>
        <w:t>moving</w:t>
      </w:r>
      <w:r>
        <w:rPr>
          <w:spacing w:val="-27"/>
        </w:rPr>
        <w:t> </w:t>
      </w:r>
      <w:r>
        <w:rPr/>
        <w:t>forward</w:t>
      </w:r>
      <w:r>
        <w:rPr>
          <w:spacing w:val="-26"/>
        </w:rPr>
        <w:t> </w:t>
      </w:r>
      <w:r>
        <w:rPr/>
        <w:t>is</w:t>
      </w:r>
      <w:r>
        <w:rPr>
          <w:spacing w:val="-26"/>
        </w:rPr>
        <w:t> </w:t>
      </w:r>
      <w:r>
        <w:rPr/>
        <w:t>for</w:t>
      </w:r>
      <w:r>
        <w:rPr>
          <w:spacing w:val="-27"/>
        </w:rPr>
        <w:t> </w:t>
      </w:r>
      <w:r>
        <w:rPr/>
        <w:t>[</w:t>
      </w:r>
      <w:r>
        <w:rPr>
          <w:color w:val="A7052C"/>
        </w:rPr>
        <w:t>organisation</w:t>
      </w:r>
      <w:r>
        <w:rPr>
          <w:color w:val="A7052C"/>
          <w:spacing w:val="-26"/>
        </w:rPr>
        <w:t> </w:t>
      </w:r>
      <w:r>
        <w:rPr>
          <w:color w:val="A7052C"/>
        </w:rPr>
        <w:t>name</w:t>
      </w:r>
      <w:r>
        <w:rPr/>
        <w:t>] </w:t>
      </w:r>
      <w:r>
        <w:rPr>
          <w:spacing w:val="-3"/>
        </w:rPr>
        <w:t>to </w:t>
      </w:r>
      <w:r>
        <w:rPr/>
        <w:t>be an exemplar in health and </w:t>
      </w:r>
      <w:r>
        <w:rPr>
          <w:spacing w:val="-3"/>
        </w:rPr>
        <w:t>safety. </w:t>
      </w:r>
      <w:r>
        <w:rPr/>
        <w:t>One of the ways we plan </w:t>
      </w:r>
      <w:r>
        <w:rPr>
          <w:spacing w:val="-3"/>
        </w:rPr>
        <w:t>to </w:t>
      </w:r>
      <w:r>
        <w:rPr/>
        <w:t>achieve this is </w:t>
      </w:r>
      <w:r>
        <w:rPr>
          <w:spacing w:val="-3"/>
        </w:rPr>
        <w:t>to </w:t>
      </w:r>
      <w:r>
        <w:rPr/>
        <w:t>run a Safety Climate </w:t>
      </w:r>
      <w:r>
        <w:rPr>
          <w:spacing w:val="-5"/>
        </w:rPr>
        <w:t>Tool </w:t>
      </w:r>
      <w:r>
        <w:rPr/>
        <w:t>survey. This will help [</w:t>
      </w:r>
      <w:r>
        <w:rPr>
          <w:color w:val="A7052C"/>
        </w:rPr>
        <w:t>organisation name</w:t>
      </w:r>
      <w:r>
        <w:rPr/>
        <w:t>] develop a prioritised health, safety and wellbeing</w:t>
      </w:r>
      <w:r>
        <w:rPr>
          <w:spacing w:val="-15"/>
        </w:rPr>
        <w:t> </w:t>
      </w:r>
      <w:r>
        <w:rPr/>
        <w:t>plan</w:t>
      </w:r>
      <w:r>
        <w:rPr>
          <w:spacing w:val="-15"/>
        </w:rPr>
        <w:t> </w:t>
      </w:r>
      <w:r>
        <w:rPr/>
        <w:t>by</w:t>
      </w:r>
      <w:r>
        <w:rPr>
          <w:spacing w:val="-15"/>
        </w:rPr>
        <w:t> </w:t>
      </w:r>
      <w:r>
        <w:rPr>
          <w:spacing w:val="-4"/>
        </w:rPr>
        <w:t>[</w:t>
      </w:r>
      <w:r>
        <w:rPr>
          <w:color w:val="A7052C"/>
          <w:spacing w:val="-4"/>
        </w:rPr>
        <w:t>date</w:t>
      </w:r>
      <w:r>
        <w:rPr>
          <w:spacing w:val="-4"/>
        </w:rPr>
        <w:t>];</w:t>
      </w:r>
      <w:r>
        <w:rPr>
          <w:spacing w:val="-15"/>
        </w:rPr>
        <w:t> </w:t>
      </w:r>
      <w:r>
        <w:rPr/>
        <w:t>a</w:t>
      </w:r>
      <w:r>
        <w:rPr>
          <w:spacing w:val="-15"/>
        </w:rPr>
        <w:t> </w:t>
      </w:r>
      <w:r>
        <w:rPr/>
        <w:t>commitment</w:t>
      </w:r>
      <w:r>
        <w:rPr>
          <w:spacing w:val="-15"/>
        </w:rPr>
        <w:t> </w:t>
      </w:r>
      <w:r>
        <w:rPr/>
        <w:t>which</w:t>
      </w:r>
      <w:r>
        <w:rPr>
          <w:spacing w:val="-15"/>
        </w:rPr>
        <w:t> </w:t>
      </w:r>
      <w:r>
        <w:rPr/>
        <w:t>is</w:t>
      </w:r>
      <w:r>
        <w:rPr>
          <w:spacing w:val="-15"/>
        </w:rPr>
        <w:t> </w:t>
      </w:r>
      <w:r>
        <w:rPr/>
        <w:t>echoed</w:t>
      </w:r>
      <w:r>
        <w:rPr>
          <w:spacing w:val="-15"/>
        </w:rPr>
        <w:t> </w:t>
      </w:r>
      <w:r>
        <w:rPr/>
        <w:t>in</w:t>
      </w:r>
      <w:r>
        <w:rPr>
          <w:spacing w:val="-15"/>
        </w:rPr>
        <w:t> </w:t>
      </w:r>
      <w:r>
        <w:rPr/>
        <w:t>our</w:t>
      </w:r>
      <w:r>
        <w:rPr>
          <w:spacing w:val="-15"/>
        </w:rPr>
        <w:t> </w:t>
      </w:r>
      <w:r>
        <w:rPr/>
        <w:t>[</w:t>
      </w:r>
      <w:r>
        <w:rPr>
          <w:color w:val="A7052C"/>
        </w:rPr>
        <w:t>annual</w:t>
      </w:r>
      <w:r>
        <w:rPr>
          <w:color w:val="A7052C"/>
          <w:spacing w:val="-15"/>
        </w:rPr>
        <w:t> </w:t>
      </w:r>
      <w:r>
        <w:rPr>
          <w:color w:val="A7052C"/>
        </w:rPr>
        <w:t>report/corporate</w:t>
      </w:r>
      <w:r>
        <w:rPr>
          <w:color w:val="A7052C"/>
          <w:spacing w:val="-15"/>
        </w:rPr>
        <w:t> </w:t>
      </w:r>
      <w:r>
        <w:rPr>
          <w:color w:val="A7052C"/>
        </w:rPr>
        <w:t>health</w:t>
      </w:r>
      <w:r>
        <w:rPr>
          <w:color w:val="A7052C"/>
          <w:spacing w:val="-14"/>
        </w:rPr>
        <w:t> </w:t>
      </w:r>
      <w:r>
        <w:rPr>
          <w:color w:val="A7052C"/>
        </w:rPr>
        <w:t>and safety plan/strategy</w:t>
      </w:r>
      <w:r>
        <w:rPr>
          <w:color w:val="A7052C"/>
          <w:spacing w:val="-2"/>
        </w:rPr>
        <w:t> </w:t>
      </w:r>
      <w:r>
        <w:rPr>
          <w:color w:val="A7052C"/>
          <w:spacing w:val="-3"/>
        </w:rPr>
        <w:t>document</w:t>
      </w:r>
      <w:r>
        <w:rPr>
          <w:spacing w:val="-3"/>
        </w:rPr>
        <w:t>].</w:t>
      </w:r>
    </w:p>
    <w:p>
      <w:pPr>
        <w:pStyle w:val="BodyText"/>
        <w:spacing w:before="166"/>
        <w:ind w:left="114"/>
      </w:pPr>
      <w:r>
        <w:rPr>
          <w:spacing w:val="-3"/>
        </w:rPr>
        <w:t>We</w:t>
      </w:r>
      <w:r>
        <w:rPr>
          <w:spacing w:val="-18"/>
        </w:rPr>
        <w:t> </w:t>
      </w:r>
      <w:r>
        <w:rPr/>
        <w:t>will</w:t>
      </w:r>
      <w:r>
        <w:rPr>
          <w:spacing w:val="-17"/>
        </w:rPr>
        <w:t> </w:t>
      </w:r>
      <w:r>
        <w:rPr/>
        <w:t>be</w:t>
      </w:r>
      <w:r>
        <w:rPr>
          <w:spacing w:val="-17"/>
        </w:rPr>
        <w:t> </w:t>
      </w:r>
      <w:r>
        <w:rPr/>
        <w:t>running</w:t>
      </w:r>
      <w:r>
        <w:rPr>
          <w:spacing w:val="-18"/>
        </w:rPr>
        <w:t> </w:t>
      </w:r>
      <w:r>
        <w:rPr/>
        <w:t>the</w:t>
      </w:r>
      <w:r>
        <w:rPr>
          <w:spacing w:val="-17"/>
        </w:rPr>
        <w:t> </w:t>
      </w:r>
      <w:r>
        <w:rPr/>
        <w:t>Safety</w:t>
      </w:r>
      <w:r>
        <w:rPr>
          <w:spacing w:val="-17"/>
        </w:rPr>
        <w:t> </w:t>
      </w:r>
      <w:r>
        <w:rPr/>
        <w:t>Climate</w:t>
      </w:r>
      <w:r>
        <w:rPr>
          <w:spacing w:val="-18"/>
        </w:rPr>
        <w:t> </w:t>
      </w:r>
      <w:r>
        <w:rPr>
          <w:spacing w:val="-5"/>
        </w:rPr>
        <w:t>Tool</w:t>
      </w:r>
      <w:r>
        <w:rPr>
          <w:spacing w:val="-17"/>
        </w:rPr>
        <w:t> </w:t>
      </w:r>
      <w:r>
        <w:rPr/>
        <w:t>survey</w:t>
      </w:r>
      <w:r>
        <w:rPr>
          <w:spacing w:val="-17"/>
        </w:rPr>
        <w:t> </w:t>
      </w:r>
      <w:r>
        <w:rPr/>
        <w:t>for</w:t>
      </w:r>
      <w:r>
        <w:rPr>
          <w:spacing w:val="-18"/>
        </w:rPr>
        <w:t> </w:t>
      </w:r>
      <w:r>
        <w:rPr/>
        <w:t>a</w:t>
      </w:r>
      <w:r>
        <w:rPr>
          <w:spacing w:val="-17"/>
        </w:rPr>
        <w:t> </w:t>
      </w:r>
      <w:r>
        <w:rPr/>
        <w:t>period</w:t>
      </w:r>
      <w:r>
        <w:rPr>
          <w:spacing w:val="-17"/>
        </w:rPr>
        <w:t> </w:t>
      </w:r>
      <w:r>
        <w:rPr/>
        <w:t>of</w:t>
      </w:r>
      <w:r>
        <w:rPr>
          <w:spacing w:val="-18"/>
        </w:rPr>
        <w:t> </w:t>
      </w:r>
      <w:r>
        <w:rPr/>
        <w:t>[</w:t>
      </w:r>
      <w:r>
        <w:rPr>
          <w:color w:val="A7052C"/>
        </w:rPr>
        <w:t>number</w:t>
      </w:r>
      <w:r>
        <w:rPr>
          <w:color w:val="A7052C"/>
          <w:spacing w:val="-17"/>
        </w:rPr>
        <w:t> </w:t>
      </w:r>
      <w:r>
        <w:rPr>
          <w:color w:val="A7052C"/>
        </w:rPr>
        <w:t>of</w:t>
      </w:r>
      <w:r>
        <w:rPr>
          <w:color w:val="A7052C"/>
          <w:spacing w:val="-17"/>
        </w:rPr>
        <w:t> </w:t>
      </w:r>
      <w:r>
        <w:rPr>
          <w:color w:val="A7052C"/>
        </w:rPr>
        <w:t>weeks</w:t>
      </w:r>
      <w:r>
        <w:rPr/>
        <w:t>]</w:t>
      </w:r>
      <w:r>
        <w:rPr>
          <w:spacing w:val="-18"/>
        </w:rPr>
        <w:t> </w:t>
      </w:r>
      <w:r>
        <w:rPr/>
        <w:t>weeks</w:t>
      </w:r>
      <w:r>
        <w:rPr>
          <w:spacing w:val="-17"/>
        </w:rPr>
        <w:t> </w:t>
      </w:r>
      <w:r>
        <w:rPr/>
        <w:t>from</w:t>
      </w:r>
      <w:r>
        <w:rPr>
          <w:spacing w:val="-17"/>
        </w:rPr>
        <w:t> </w:t>
      </w:r>
      <w:r>
        <w:rPr>
          <w:spacing w:val="-5"/>
        </w:rPr>
        <w:t>[</w:t>
      </w:r>
      <w:r>
        <w:rPr>
          <w:color w:val="A7052C"/>
          <w:spacing w:val="-5"/>
        </w:rPr>
        <w:t>date</w:t>
      </w:r>
      <w:r>
        <w:rPr>
          <w:spacing w:val="-5"/>
        </w:rPr>
        <w:t>].</w:t>
      </w:r>
    </w:p>
    <w:p>
      <w:pPr>
        <w:pStyle w:val="BodyText"/>
        <w:spacing w:line="266" w:lineRule="auto" w:before="197"/>
        <w:ind w:left="114" w:right="416"/>
      </w:pPr>
      <w:r>
        <w:rPr/>
        <w:t>The</w:t>
      </w:r>
      <w:r>
        <w:rPr>
          <w:spacing w:val="-19"/>
        </w:rPr>
        <w:t> </w:t>
      </w:r>
      <w:r>
        <w:rPr/>
        <w:t>survey</w:t>
      </w:r>
      <w:r>
        <w:rPr>
          <w:spacing w:val="-19"/>
        </w:rPr>
        <w:t> </w:t>
      </w:r>
      <w:r>
        <w:rPr/>
        <w:t>has</w:t>
      </w:r>
      <w:r>
        <w:rPr>
          <w:spacing w:val="-19"/>
        </w:rPr>
        <w:t> </w:t>
      </w:r>
      <w:r>
        <w:rPr/>
        <w:t>the</w:t>
      </w:r>
      <w:r>
        <w:rPr>
          <w:spacing w:val="-19"/>
        </w:rPr>
        <w:t> </w:t>
      </w:r>
      <w:r>
        <w:rPr/>
        <w:t>support</w:t>
      </w:r>
      <w:r>
        <w:rPr>
          <w:spacing w:val="-19"/>
        </w:rPr>
        <w:t> </w:t>
      </w:r>
      <w:r>
        <w:rPr/>
        <w:t>of</w:t>
      </w:r>
      <w:r>
        <w:rPr>
          <w:spacing w:val="-19"/>
        </w:rPr>
        <w:t> </w:t>
      </w:r>
      <w:r>
        <w:rPr/>
        <w:t>our</w:t>
      </w:r>
      <w:r>
        <w:rPr>
          <w:spacing w:val="-19"/>
        </w:rPr>
        <w:t> </w:t>
      </w:r>
      <w:r>
        <w:rPr/>
        <w:t>[</w:t>
      </w:r>
      <w:r>
        <w:rPr>
          <w:color w:val="A7052C"/>
        </w:rPr>
        <w:t>management</w:t>
      </w:r>
      <w:r>
        <w:rPr>
          <w:color w:val="A7052C"/>
          <w:spacing w:val="-19"/>
        </w:rPr>
        <w:t> </w:t>
      </w:r>
      <w:r>
        <w:rPr>
          <w:color w:val="A7052C"/>
        </w:rPr>
        <w:t>board,</w:t>
      </w:r>
      <w:r>
        <w:rPr>
          <w:color w:val="A7052C"/>
          <w:spacing w:val="-19"/>
        </w:rPr>
        <w:t> </w:t>
      </w:r>
      <w:r>
        <w:rPr>
          <w:color w:val="A7052C"/>
        </w:rPr>
        <w:t>health</w:t>
      </w:r>
      <w:r>
        <w:rPr>
          <w:color w:val="A7052C"/>
          <w:spacing w:val="-18"/>
        </w:rPr>
        <w:t> </w:t>
      </w:r>
      <w:r>
        <w:rPr>
          <w:color w:val="A7052C"/>
        </w:rPr>
        <w:t>and</w:t>
      </w:r>
      <w:r>
        <w:rPr>
          <w:color w:val="A7052C"/>
          <w:spacing w:val="-19"/>
        </w:rPr>
        <w:t> </w:t>
      </w:r>
      <w:r>
        <w:rPr>
          <w:color w:val="A7052C"/>
        </w:rPr>
        <w:t>safety</w:t>
      </w:r>
      <w:r>
        <w:rPr>
          <w:color w:val="A7052C"/>
          <w:spacing w:val="-19"/>
        </w:rPr>
        <w:t> </w:t>
      </w:r>
      <w:r>
        <w:rPr>
          <w:color w:val="A7052C"/>
        </w:rPr>
        <w:t>team,</w:t>
      </w:r>
      <w:r>
        <w:rPr>
          <w:color w:val="A7052C"/>
          <w:spacing w:val="-19"/>
        </w:rPr>
        <w:t> </w:t>
      </w:r>
      <w:r>
        <w:rPr>
          <w:color w:val="A7052C"/>
        </w:rPr>
        <w:t>worker representatives, trade</w:t>
      </w:r>
      <w:r>
        <w:rPr>
          <w:color w:val="A7052C"/>
          <w:spacing w:val="-3"/>
        </w:rPr>
        <w:t> unions</w:t>
      </w:r>
      <w:r>
        <w:rPr>
          <w:spacing w:val="-3"/>
        </w:rPr>
        <w:t>].</w:t>
      </w: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56.693001pt;margin-top:12.063339pt;width:481.9pt;height:49.85pt;mso-position-horizontal-relative:page;mso-position-vertical-relative:paragraph;z-index:-1024;mso-wrap-distance-left:0;mso-wrap-distance-right:0" type="#_x0000_t202" filled="false" stroked="true" strokeweight="1pt" strokecolor="#a7052c">
            <v:textbox inset="0,0,0,0">
              <w:txbxContent>
                <w:p>
                  <w:pPr>
                    <w:pStyle w:val="BodyText"/>
                    <w:spacing w:line="266" w:lineRule="auto" w:before="64"/>
                    <w:ind w:left="113" w:right="458"/>
                  </w:pPr>
                  <w:r>
                    <w:rPr>
                      <w:w w:val="105"/>
                    </w:rPr>
                    <w:t>As a supervisor/line manager, we would like you to promote the survey to your team and encourage colleagues to participate. The survey will take no more than 10-15 minutes</w:t>
                  </w:r>
                </w:p>
                <w:p>
                  <w:pPr>
                    <w:pStyle w:val="BodyText"/>
                    <w:spacing w:line="251" w:lineRule="exact"/>
                    <w:ind w:left="113"/>
                  </w:pPr>
                  <w:r>
                    <w:rPr>
                      <w:w w:val="110"/>
                    </w:rPr>
                    <w:t>to complete.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3"/>
        <w:rPr>
          <w:sz w:val="25"/>
        </w:rPr>
      </w:pPr>
    </w:p>
    <w:p>
      <w:pPr>
        <w:pStyle w:val="Heading2"/>
      </w:pPr>
      <w:r>
        <w:rPr>
          <w:color w:val="A7052C"/>
        </w:rPr>
        <w:t>What is a Safety Climate Tool survey?</w:t>
      </w:r>
    </w:p>
    <w:p>
      <w:pPr>
        <w:pStyle w:val="BodyText"/>
        <w:spacing w:line="266" w:lineRule="auto" w:before="136"/>
        <w:ind w:left="113"/>
      </w:pPr>
      <w:r>
        <w:rPr/>
        <w:t>A</w:t>
      </w:r>
      <w:r>
        <w:rPr>
          <w:spacing w:val="-17"/>
        </w:rPr>
        <w:t> </w:t>
      </w:r>
      <w:r>
        <w:rPr/>
        <w:t>Safety</w:t>
      </w:r>
      <w:r>
        <w:rPr>
          <w:spacing w:val="-16"/>
        </w:rPr>
        <w:t> </w:t>
      </w:r>
      <w:r>
        <w:rPr/>
        <w:t>Climate</w:t>
      </w:r>
      <w:r>
        <w:rPr>
          <w:spacing w:val="-16"/>
        </w:rPr>
        <w:t> </w:t>
      </w:r>
      <w:r>
        <w:rPr>
          <w:spacing w:val="-5"/>
        </w:rPr>
        <w:t>Tool</w:t>
      </w:r>
      <w:r>
        <w:rPr>
          <w:spacing w:val="-16"/>
        </w:rPr>
        <w:t> </w:t>
      </w:r>
      <w:r>
        <w:rPr/>
        <w:t>survey</w:t>
      </w:r>
      <w:r>
        <w:rPr>
          <w:spacing w:val="-16"/>
        </w:rPr>
        <w:t> </w:t>
      </w:r>
      <w:r>
        <w:rPr/>
        <w:t>is</w:t>
      </w:r>
      <w:r>
        <w:rPr>
          <w:spacing w:val="-17"/>
        </w:rPr>
        <w:t> </w:t>
      </w:r>
      <w:r>
        <w:rPr/>
        <w:t>a</w:t>
      </w:r>
      <w:r>
        <w:rPr>
          <w:spacing w:val="-16"/>
        </w:rPr>
        <w:t> </w:t>
      </w:r>
      <w:r>
        <w:rPr/>
        <w:t>series</w:t>
      </w:r>
      <w:r>
        <w:rPr>
          <w:spacing w:val="-16"/>
        </w:rPr>
        <w:t> </w:t>
      </w:r>
      <w:r>
        <w:rPr/>
        <w:t>of</w:t>
      </w:r>
      <w:r>
        <w:rPr>
          <w:spacing w:val="-16"/>
        </w:rPr>
        <w:t> </w:t>
      </w:r>
      <w:r>
        <w:rPr/>
        <w:t>statements,</w:t>
      </w:r>
      <w:r>
        <w:rPr>
          <w:spacing w:val="-16"/>
        </w:rPr>
        <w:t> </w:t>
      </w:r>
      <w:r>
        <w:rPr/>
        <w:t>and</w:t>
      </w:r>
      <w:r>
        <w:rPr>
          <w:spacing w:val="-16"/>
        </w:rPr>
        <w:t> </w:t>
      </w:r>
      <w:r>
        <w:rPr/>
        <w:t>we</w:t>
      </w:r>
      <w:r>
        <w:rPr>
          <w:spacing w:val="-17"/>
        </w:rPr>
        <w:t> </w:t>
      </w:r>
      <w:r>
        <w:rPr/>
        <w:t>will</w:t>
      </w:r>
      <w:r>
        <w:rPr>
          <w:spacing w:val="-16"/>
        </w:rPr>
        <w:t> </w:t>
      </w:r>
      <w:r>
        <w:rPr/>
        <w:t>be</w:t>
      </w:r>
      <w:r>
        <w:rPr>
          <w:spacing w:val="-16"/>
        </w:rPr>
        <w:t> </w:t>
      </w:r>
      <w:r>
        <w:rPr/>
        <w:t>asked</w:t>
      </w:r>
      <w:r>
        <w:rPr>
          <w:spacing w:val="-16"/>
        </w:rPr>
        <w:t> </w:t>
      </w:r>
      <w:r>
        <w:rPr>
          <w:spacing w:val="-3"/>
        </w:rPr>
        <w:t>to</w:t>
      </w:r>
      <w:r>
        <w:rPr>
          <w:spacing w:val="-16"/>
        </w:rPr>
        <w:t> </w:t>
      </w:r>
      <w:r>
        <w:rPr/>
        <w:t>show</w:t>
      </w:r>
      <w:r>
        <w:rPr>
          <w:spacing w:val="-17"/>
        </w:rPr>
        <w:t> </w:t>
      </w:r>
      <w:r>
        <w:rPr/>
        <w:t>how</w:t>
      </w:r>
      <w:r>
        <w:rPr>
          <w:spacing w:val="-16"/>
        </w:rPr>
        <w:t> </w:t>
      </w:r>
      <w:r>
        <w:rPr/>
        <w:t>much</w:t>
      </w:r>
      <w:r>
        <w:rPr>
          <w:spacing w:val="-16"/>
        </w:rPr>
        <w:t> </w:t>
      </w:r>
      <w:r>
        <w:rPr/>
        <w:t>we agree</w:t>
      </w:r>
      <w:r>
        <w:rPr>
          <w:spacing w:val="-19"/>
        </w:rPr>
        <w:t> </w:t>
      </w:r>
      <w:r>
        <w:rPr/>
        <w:t>or</w:t>
      </w:r>
      <w:r>
        <w:rPr>
          <w:spacing w:val="-18"/>
        </w:rPr>
        <w:t> </w:t>
      </w:r>
      <w:r>
        <w:rPr/>
        <w:t>disagree</w:t>
      </w:r>
      <w:r>
        <w:rPr>
          <w:spacing w:val="-19"/>
        </w:rPr>
        <w:t> </w:t>
      </w:r>
      <w:r>
        <w:rPr/>
        <w:t>with</w:t>
      </w:r>
      <w:r>
        <w:rPr>
          <w:spacing w:val="-18"/>
        </w:rPr>
        <w:t> </w:t>
      </w:r>
      <w:r>
        <w:rPr/>
        <w:t>them.</w:t>
      </w:r>
      <w:r>
        <w:rPr>
          <w:spacing w:val="-19"/>
        </w:rPr>
        <w:t> </w:t>
      </w:r>
      <w:r>
        <w:rPr/>
        <w:t>The</w:t>
      </w:r>
      <w:r>
        <w:rPr>
          <w:spacing w:val="-18"/>
        </w:rPr>
        <w:t> </w:t>
      </w:r>
      <w:r>
        <w:rPr/>
        <w:t>statements</w:t>
      </w:r>
      <w:r>
        <w:rPr>
          <w:spacing w:val="-18"/>
        </w:rPr>
        <w:t> </w:t>
      </w:r>
      <w:r>
        <w:rPr/>
        <w:t>are</w:t>
      </w:r>
      <w:r>
        <w:rPr>
          <w:spacing w:val="-19"/>
        </w:rPr>
        <w:t> </w:t>
      </w:r>
      <w:r>
        <w:rPr/>
        <w:t>designed</w:t>
      </w:r>
      <w:r>
        <w:rPr>
          <w:spacing w:val="-18"/>
        </w:rPr>
        <w:t> </w:t>
      </w:r>
      <w:r>
        <w:rPr>
          <w:spacing w:val="-3"/>
        </w:rPr>
        <w:t>to</w:t>
      </w:r>
      <w:r>
        <w:rPr>
          <w:spacing w:val="-19"/>
        </w:rPr>
        <w:t> </w:t>
      </w:r>
      <w:r>
        <w:rPr/>
        <w:t>provide</w:t>
      </w:r>
      <w:r>
        <w:rPr>
          <w:spacing w:val="-18"/>
        </w:rPr>
        <w:t> </w:t>
      </w:r>
      <w:r>
        <w:rPr/>
        <w:t>insight</w:t>
      </w:r>
      <w:r>
        <w:rPr>
          <w:spacing w:val="-18"/>
        </w:rPr>
        <w:t> </w:t>
      </w:r>
      <w:r>
        <w:rPr>
          <w:spacing w:val="-3"/>
        </w:rPr>
        <w:t>to</w:t>
      </w:r>
      <w:r>
        <w:rPr>
          <w:spacing w:val="-19"/>
        </w:rPr>
        <w:t> </w:t>
      </w:r>
      <w:r>
        <w:rPr/>
        <w:t>the</w:t>
      </w:r>
      <w:r>
        <w:rPr>
          <w:spacing w:val="-18"/>
        </w:rPr>
        <w:t> </w:t>
      </w:r>
      <w:r>
        <w:rPr/>
        <w:t>levels</w:t>
      </w:r>
      <w:r>
        <w:rPr>
          <w:spacing w:val="-19"/>
        </w:rPr>
        <w:t> </w:t>
      </w:r>
      <w:r>
        <w:rPr/>
        <w:t>of</w:t>
      </w:r>
      <w:r>
        <w:rPr>
          <w:spacing w:val="-18"/>
        </w:rPr>
        <w:t> </w:t>
      </w:r>
      <w:r>
        <w:rPr/>
        <w:t>safety culture within an organisation across eight</w:t>
      </w:r>
      <w:r>
        <w:rPr>
          <w:spacing w:val="-12"/>
        </w:rPr>
        <w:t> </w:t>
      </w:r>
      <w:r>
        <w:rPr/>
        <w:t>factors.</w:t>
      </w:r>
    </w:p>
    <w:p>
      <w:pPr>
        <w:pStyle w:val="BodyText"/>
        <w:spacing w:before="9"/>
      </w:pPr>
    </w:p>
    <w:p>
      <w:pPr>
        <w:pStyle w:val="Heading2"/>
      </w:pPr>
      <w:r>
        <w:rPr>
          <w:color w:val="A7052C"/>
        </w:rPr>
        <w:t>Why is </w:t>
      </w:r>
      <w:r>
        <w:rPr/>
        <w:t>[</w:t>
      </w:r>
      <w:r>
        <w:rPr>
          <w:color w:val="A7052C"/>
        </w:rPr>
        <w:t>organisation name</w:t>
      </w:r>
      <w:r>
        <w:rPr/>
        <w:t>] </w:t>
      </w:r>
      <w:r>
        <w:rPr>
          <w:color w:val="A7052C"/>
        </w:rPr>
        <w:t>running a Safety Climate </w:t>
      </w:r>
      <w:r>
        <w:rPr>
          <w:color w:val="A7052C"/>
          <w:spacing w:val="-5"/>
        </w:rPr>
        <w:t>Tool</w:t>
      </w:r>
      <w:r>
        <w:rPr>
          <w:color w:val="A7052C"/>
          <w:spacing w:val="47"/>
        </w:rPr>
        <w:t> </w:t>
      </w:r>
      <w:r>
        <w:rPr>
          <w:color w:val="A7052C"/>
        </w:rPr>
        <w:t>survey?</w:t>
      </w:r>
    </w:p>
    <w:p>
      <w:pPr>
        <w:pStyle w:val="BodyText"/>
        <w:spacing w:line="266" w:lineRule="auto" w:before="136"/>
        <w:ind w:left="113" w:right="163"/>
      </w:pPr>
      <w:r>
        <w:rPr/>
        <w:t>[</w:t>
      </w:r>
      <w:r>
        <w:rPr>
          <w:color w:val="A7052C"/>
        </w:rPr>
        <w:t>Name</w:t>
      </w:r>
      <w:r>
        <w:rPr/>
        <w:t>], as [</w:t>
      </w:r>
      <w:r>
        <w:rPr>
          <w:color w:val="A7052C"/>
        </w:rPr>
        <w:t>chair of the corporate health and safety committee, </w:t>
      </w:r>
      <w:r>
        <w:rPr>
          <w:color w:val="A7052C"/>
          <w:spacing w:val="-3"/>
        </w:rPr>
        <w:t>CEO, </w:t>
      </w:r>
      <w:r>
        <w:rPr>
          <w:color w:val="A7052C"/>
        </w:rPr>
        <w:t>director of health and </w:t>
      </w:r>
      <w:r>
        <w:rPr>
          <w:color w:val="A7052C"/>
          <w:spacing w:val="-3"/>
        </w:rPr>
        <w:t>safety, </w:t>
      </w:r>
      <w:r>
        <w:rPr>
          <w:color w:val="A7052C"/>
        </w:rPr>
        <w:t>chair</w:t>
      </w:r>
      <w:r>
        <w:rPr/>
        <w:t>]</w:t>
      </w:r>
      <w:r>
        <w:rPr>
          <w:spacing w:val="-23"/>
        </w:rPr>
        <w:t> </w:t>
      </w:r>
      <w:r>
        <w:rPr/>
        <w:t>is</w:t>
      </w:r>
      <w:r>
        <w:rPr>
          <w:spacing w:val="-24"/>
        </w:rPr>
        <w:t> </w:t>
      </w:r>
      <w:r>
        <w:rPr/>
        <w:t>committed</w:t>
      </w:r>
      <w:r>
        <w:rPr>
          <w:spacing w:val="-23"/>
        </w:rPr>
        <w:t> </w:t>
      </w:r>
      <w:r>
        <w:rPr>
          <w:spacing w:val="-3"/>
        </w:rPr>
        <w:t>to</w:t>
      </w:r>
      <w:r>
        <w:rPr>
          <w:spacing w:val="-23"/>
        </w:rPr>
        <w:t> </w:t>
      </w:r>
      <w:r>
        <w:rPr/>
        <w:t>ensuring</w:t>
      </w:r>
      <w:r>
        <w:rPr>
          <w:spacing w:val="-23"/>
        </w:rPr>
        <w:t> </w:t>
      </w:r>
      <w:r>
        <w:rPr/>
        <w:t>that</w:t>
      </w:r>
      <w:r>
        <w:rPr>
          <w:spacing w:val="-23"/>
        </w:rPr>
        <w:t> </w:t>
      </w:r>
      <w:r>
        <w:rPr/>
        <w:t>[</w:t>
      </w:r>
      <w:r>
        <w:rPr>
          <w:color w:val="A7052C"/>
        </w:rPr>
        <w:t>organisation</w:t>
      </w:r>
      <w:r>
        <w:rPr>
          <w:color w:val="A7052C"/>
          <w:spacing w:val="-23"/>
        </w:rPr>
        <w:t> </w:t>
      </w:r>
      <w:r>
        <w:rPr>
          <w:color w:val="A7052C"/>
        </w:rPr>
        <w:t>name</w:t>
      </w:r>
      <w:r>
        <w:rPr/>
        <w:t>]</w:t>
      </w:r>
      <w:r>
        <w:rPr>
          <w:spacing w:val="-23"/>
        </w:rPr>
        <w:t> </w:t>
      </w:r>
      <w:r>
        <w:rPr/>
        <w:t>is</w:t>
      </w:r>
      <w:r>
        <w:rPr>
          <w:spacing w:val="-23"/>
        </w:rPr>
        <w:t> </w:t>
      </w:r>
      <w:r>
        <w:rPr/>
        <w:t>an</w:t>
      </w:r>
      <w:r>
        <w:rPr>
          <w:spacing w:val="-23"/>
        </w:rPr>
        <w:t> </w:t>
      </w:r>
      <w:r>
        <w:rPr/>
        <w:t>exemplar</w:t>
      </w:r>
      <w:r>
        <w:rPr>
          <w:spacing w:val="-23"/>
        </w:rPr>
        <w:t> </w:t>
      </w:r>
      <w:r>
        <w:rPr/>
        <w:t>in</w:t>
      </w:r>
      <w:r>
        <w:rPr>
          <w:spacing w:val="-23"/>
        </w:rPr>
        <w:t> </w:t>
      </w:r>
      <w:r>
        <w:rPr/>
        <w:t>managing</w:t>
      </w:r>
      <w:r>
        <w:rPr>
          <w:spacing w:val="-23"/>
        </w:rPr>
        <w:t> </w:t>
      </w:r>
      <w:r>
        <w:rPr/>
        <w:t>health</w:t>
      </w:r>
      <w:r>
        <w:rPr>
          <w:spacing w:val="-23"/>
        </w:rPr>
        <w:t> </w:t>
      </w:r>
      <w:r>
        <w:rPr/>
        <w:t>and</w:t>
      </w:r>
      <w:r>
        <w:rPr>
          <w:spacing w:val="-23"/>
        </w:rPr>
        <w:t> </w:t>
      </w:r>
      <w:r>
        <w:rPr/>
        <w:t>safety in our own organisation. [</w:t>
      </w:r>
      <w:r>
        <w:rPr>
          <w:color w:val="A7052C"/>
        </w:rPr>
        <w:t>S/he</w:t>
      </w:r>
      <w:r>
        <w:rPr/>
        <w:t>] is keen that we use the Safety Climate </w:t>
      </w:r>
      <w:r>
        <w:rPr>
          <w:spacing w:val="-5"/>
        </w:rPr>
        <w:t>Tool </w:t>
      </w:r>
      <w:r>
        <w:rPr/>
        <w:t>survey </w:t>
      </w:r>
      <w:r>
        <w:rPr>
          <w:spacing w:val="-3"/>
        </w:rPr>
        <w:t>to </w:t>
      </w:r>
      <w:r>
        <w:rPr/>
        <w:t>take stock of where we currently are; identify what </w:t>
      </w:r>
      <w:r>
        <w:rPr>
          <w:spacing w:val="-5"/>
        </w:rPr>
        <w:t>we’re </w:t>
      </w:r>
      <w:r>
        <w:rPr/>
        <w:t>doing well, and what we can improve on </w:t>
      </w:r>
      <w:r>
        <w:rPr>
          <w:spacing w:val="-3"/>
        </w:rPr>
        <w:t>to </w:t>
      </w:r>
      <w:r>
        <w:rPr/>
        <w:t>develop a prioritised health, safety and wellbeing plan by</w:t>
      </w:r>
      <w:r>
        <w:rPr>
          <w:spacing w:val="-16"/>
        </w:rPr>
        <w:t> </w:t>
      </w:r>
      <w:r>
        <w:rPr>
          <w:spacing w:val="-5"/>
        </w:rPr>
        <w:t>[</w:t>
      </w:r>
      <w:r>
        <w:rPr>
          <w:color w:val="A7052C"/>
          <w:spacing w:val="-5"/>
        </w:rPr>
        <w:t>date</w:t>
      </w:r>
      <w:r>
        <w:rPr>
          <w:spacing w:val="-5"/>
        </w:rPr>
        <w:t>].</w:t>
      </w:r>
    </w:p>
    <w:p>
      <w:pPr>
        <w:pStyle w:val="BodyText"/>
        <w:rPr>
          <w:sz w:val="20"/>
        </w:rPr>
      </w:pPr>
    </w:p>
    <w:p>
      <w:pPr>
        <w:tabs>
          <w:tab w:pos="3778" w:val="left" w:leader="none"/>
          <w:tab w:pos="9618" w:val="left" w:leader="none"/>
        </w:tabs>
        <w:spacing w:before="230"/>
        <w:ind w:left="170" w:right="0" w:firstLine="0"/>
        <w:jc w:val="left"/>
        <w:rPr>
          <w:sz w:val="24"/>
        </w:rPr>
      </w:pPr>
      <w:r>
        <w:rPr>
          <w:color w:val="A7052C"/>
          <w:sz w:val="20"/>
        </w:rPr>
        <w:t>©</w:t>
      </w:r>
      <w:r>
        <w:rPr>
          <w:color w:val="A7052C"/>
          <w:spacing w:val="2"/>
          <w:sz w:val="20"/>
        </w:rPr>
        <w:t> </w:t>
      </w:r>
      <w:r>
        <w:rPr>
          <w:color w:val="A7052C"/>
          <w:sz w:val="20"/>
        </w:rPr>
        <w:t>HSE</w:t>
      </w:r>
      <w:r>
        <w:rPr>
          <w:color w:val="A7052C"/>
          <w:spacing w:val="2"/>
          <w:sz w:val="20"/>
        </w:rPr>
        <w:t> </w:t>
      </w:r>
      <w:r>
        <w:rPr>
          <w:color w:val="A7052C"/>
          <w:spacing w:val="-6"/>
          <w:sz w:val="20"/>
        </w:rPr>
        <w:t>2019</w:t>
        <w:tab/>
      </w:r>
      <w:r>
        <w:rPr>
          <w:color w:val="A7052C"/>
          <w:sz w:val="20"/>
        </w:rPr>
        <w:t>Safety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Climate</w:t>
      </w:r>
      <w:r>
        <w:rPr>
          <w:color w:val="A7052C"/>
          <w:spacing w:val="-18"/>
          <w:sz w:val="20"/>
        </w:rPr>
        <w:t> </w:t>
      </w:r>
      <w:r>
        <w:rPr>
          <w:color w:val="A7052C"/>
          <w:spacing w:val="-4"/>
          <w:sz w:val="20"/>
        </w:rPr>
        <w:t>Tool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supervisor/line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manager</w:t>
      </w:r>
      <w:r>
        <w:rPr>
          <w:color w:val="A7052C"/>
          <w:spacing w:val="-17"/>
          <w:sz w:val="20"/>
        </w:rPr>
        <w:t> </w:t>
      </w:r>
      <w:r>
        <w:rPr>
          <w:color w:val="A7052C"/>
          <w:sz w:val="20"/>
        </w:rPr>
        <w:t>briefing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messages</w:t>
        <w:tab/>
      </w:r>
      <w:r>
        <w:rPr>
          <w:sz w:val="24"/>
        </w:rPr>
        <w:t>1</w:t>
      </w:r>
    </w:p>
    <w:p>
      <w:pPr>
        <w:spacing w:after="0"/>
        <w:jc w:val="left"/>
        <w:rPr>
          <w:sz w:val="24"/>
        </w:rPr>
        <w:sectPr>
          <w:headerReference w:type="default" r:id="rId5"/>
          <w:type w:val="continuous"/>
          <w:pgSz w:w="11910" w:h="16840"/>
          <w:pgMar w:header="0" w:top="1660" w:bottom="280" w:left="1020" w:right="10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pStyle w:val="Heading2"/>
        <w:spacing w:before="109"/>
      </w:pPr>
      <w:r>
        <w:rPr>
          <w:color w:val="A7052C"/>
        </w:rPr>
        <w:t>What will the survey achieve?</w:t>
      </w:r>
    </w:p>
    <w:p>
      <w:pPr>
        <w:pStyle w:val="BodyText"/>
        <w:spacing w:before="137"/>
        <w:ind w:left="113"/>
      </w:pPr>
      <w:r>
        <w:rPr/>
        <w:t>The survey will help us to: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66" w:lineRule="auto" w:before="197" w:after="0"/>
        <w:ind w:left="454" w:right="846" w:hanging="341"/>
        <w:jc w:val="left"/>
        <w:rPr>
          <w:sz w:val="22"/>
        </w:rPr>
      </w:pPr>
      <w:r>
        <w:rPr>
          <w:sz w:val="22"/>
        </w:rPr>
        <w:t>Benchmark</w:t>
      </w:r>
      <w:r>
        <w:rPr>
          <w:spacing w:val="-12"/>
          <w:sz w:val="22"/>
        </w:rPr>
        <w:t> </w:t>
      </w:r>
      <w:r>
        <w:rPr>
          <w:sz w:val="22"/>
        </w:rPr>
        <w:t>the</w:t>
      </w:r>
      <w:r>
        <w:rPr>
          <w:spacing w:val="-11"/>
          <w:sz w:val="22"/>
        </w:rPr>
        <w:t> </w:t>
      </w:r>
      <w:r>
        <w:rPr>
          <w:sz w:val="22"/>
        </w:rPr>
        <w:t>current</w:t>
      </w:r>
      <w:r>
        <w:rPr>
          <w:spacing w:val="-12"/>
          <w:sz w:val="22"/>
        </w:rPr>
        <w:t> </w:t>
      </w:r>
      <w:r>
        <w:rPr>
          <w:sz w:val="22"/>
        </w:rPr>
        <w:t>safety</w:t>
      </w:r>
      <w:r>
        <w:rPr>
          <w:spacing w:val="-11"/>
          <w:sz w:val="22"/>
        </w:rPr>
        <w:t> </w:t>
      </w:r>
      <w:r>
        <w:rPr>
          <w:sz w:val="22"/>
        </w:rPr>
        <w:t>climate,</w:t>
      </w:r>
      <w:r>
        <w:rPr>
          <w:spacing w:val="-12"/>
          <w:sz w:val="22"/>
        </w:rPr>
        <w:t> </w:t>
      </w:r>
      <w:r>
        <w:rPr>
          <w:sz w:val="22"/>
        </w:rPr>
        <w:t>which</w:t>
      </w:r>
      <w:r>
        <w:rPr>
          <w:spacing w:val="-11"/>
          <w:sz w:val="22"/>
        </w:rPr>
        <w:t> </w:t>
      </w:r>
      <w:r>
        <w:rPr>
          <w:sz w:val="22"/>
        </w:rPr>
        <w:t>will</w:t>
      </w:r>
      <w:r>
        <w:rPr>
          <w:spacing w:val="-12"/>
          <w:sz w:val="22"/>
        </w:rPr>
        <w:t> </w:t>
      </w:r>
      <w:r>
        <w:rPr>
          <w:sz w:val="22"/>
        </w:rPr>
        <w:t>allow</w:t>
      </w:r>
      <w:r>
        <w:rPr>
          <w:spacing w:val="-11"/>
          <w:sz w:val="22"/>
        </w:rPr>
        <w:t> </w:t>
      </w:r>
      <w:r>
        <w:rPr>
          <w:sz w:val="22"/>
        </w:rPr>
        <w:t>us</w:t>
      </w:r>
      <w:r>
        <w:rPr>
          <w:spacing w:val="-12"/>
          <w:sz w:val="22"/>
        </w:rPr>
        <w:t> </w:t>
      </w:r>
      <w:r>
        <w:rPr>
          <w:spacing w:val="-3"/>
          <w:sz w:val="22"/>
        </w:rPr>
        <w:t>to</w:t>
      </w:r>
      <w:r>
        <w:rPr>
          <w:spacing w:val="-11"/>
          <w:sz w:val="22"/>
        </w:rPr>
        <w:t> </w:t>
      </w:r>
      <w:r>
        <w:rPr>
          <w:sz w:val="22"/>
        </w:rPr>
        <w:t>compare</w:t>
      </w:r>
      <w:r>
        <w:rPr>
          <w:spacing w:val="-11"/>
          <w:sz w:val="22"/>
        </w:rPr>
        <w:t> </w:t>
      </w:r>
      <w:r>
        <w:rPr>
          <w:sz w:val="22"/>
        </w:rPr>
        <w:t>it</w:t>
      </w:r>
      <w:r>
        <w:rPr>
          <w:spacing w:val="-12"/>
          <w:sz w:val="22"/>
        </w:rPr>
        <w:t> </w:t>
      </w:r>
      <w:r>
        <w:rPr>
          <w:sz w:val="22"/>
        </w:rPr>
        <w:t>with</w:t>
      </w:r>
      <w:r>
        <w:rPr>
          <w:spacing w:val="-11"/>
          <w:sz w:val="22"/>
        </w:rPr>
        <w:t> </w:t>
      </w:r>
      <w:r>
        <w:rPr>
          <w:sz w:val="22"/>
        </w:rPr>
        <w:t>future</w:t>
      </w:r>
      <w:r>
        <w:rPr>
          <w:spacing w:val="-12"/>
          <w:sz w:val="22"/>
        </w:rPr>
        <w:t> </w:t>
      </w:r>
      <w:r>
        <w:rPr>
          <w:sz w:val="22"/>
        </w:rPr>
        <w:t>climate surveys and measure</w:t>
      </w:r>
      <w:r>
        <w:rPr>
          <w:spacing w:val="14"/>
          <w:sz w:val="22"/>
        </w:rPr>
        <w:t> </w:t>
      </w:r>
      <w:r>
        <w:rPr>
          <w:sz w:val="22"/>
        </w:rPr>
        <w:t>success.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51" w:lineRule="exact" w:before="0" w:after="0"/>
        <w:ind w:left="454" w:right="0" w:hanging="341"/>
        <w:jc w:val="left"/>
        <w:rPr>
          <w:sz w:val="22"/>
        </w:rPr>
      </w:pPr>
      <w:r>
        <w:rPr>
          <w:sz w:val="22"/>
        </w:rPr>
        <w:t>Identify areas where </w:t>
      </w:r>
      <w:r>
        <w:rPr>
          <w:spacing w:val="-5"/>
          <w:sz w:val="22"/>
        </w:rPr>
        <w:t>we’re </w:t>
      </w:r>
      <w:r>
        <w:rPr>
          <w:sz w:val="22"/>
        </w:rPr>
        <w:t>doing well and where we need </w:t>
      </w:r>
      <w:r>
        <w:rPr>
          <w:spacing w:val="-3"/>
          <w:sz w:val="22"/>
        </w:rPr>
        <w:t>to </w:t>
      </w:r>
      <w:r>
        <w:rPr>
          <w:sz w:val="22"/>
        </w:rPr>
        <w:t>target our future</w:t>
      </w:r>
      <w:r>
        <w:rPr>
          <w:spacing w:val="-1"/>
          <w:sz w:val="22"/>
        </w:rPr>
        <w:t> </w:t>
      </w:r>
      <w:r>
        <w:rPr>
          <w:sz w:val="22"/>
        </w:rPr>
        <w:t>efforts.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40" w:lineRule="auto" w:before="27" w:after="0"/>
        <w:ind w:left="454" w:right="0" w:hanging="341"/>
        <w:jc w:val="left"/>
        <w:rPr>
          <w:sz w:val="22"/>
        </w:rPr>
      </w:pPr>
      <w:r>
        <w:rPr>
          <w:sz w:val="22"/>
        </w:rPr>
        <w:t>Promote involvement in health and safety across the</w:t>
      </w:r>
      <w:r>
        <w:rPr>
          <w:spacing w:val="11"/>
          <w:sz w:val="22"/>
        </w:rPr>
        <w:t> </w:t>
      </w:r>
      <w:r>
        <w:rPr>
          <w:sz w:val="22"/>
        </w:rPr>
        <w:t>organisation.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40" w:lineRule="auto" w:before="27" w:after="0"/>
        <w:ind w:left="454" w:right="0" w:hanging="341"/>
        <w:jc w:val="left"/>
        <w:rPr>
          <w:sz w:val="22"/>
        </w:rPr>
      </w:pPr>
      <w:r>
        <w:rPr>
          <w:sz w:val="22"/>
        </w:rPr>
        <w:t>Improve our health and safety</w:t>
      </w:r>
      <w:r>
        <w:rPr>
          <w:spacing w:val="22"/>
          <w:sz w:val="22"/>
        </w:rPr>
        <w:t> </w:t>
      </w:r>
      <w:r>
        <w:rPr>
          <w:sz w:val="22"/>
        </w:rPr>
        <w:t>culture.</w:t>
      </w:r>
    </w:p>
    <w:p>
      <w:pPr>
        <w:pStyle w:val="BodyText"/>
        <w:spacing w:before="4"/>
        <w:rPr>
          <w:sz w:val="25"/>
        </w:rPr>
      </w:pPr>
    </w:p>
    <w:p>
      <w:pPr>
        <w:pStyle w:val="Heading2"/>
      </w:pPr>
      <w:r>
        <w:rPr>
          <w:color w:val="A7052C"/>
        </w:rPr>
        <w:t>Who can take part in the survey?</w:t>
      </w:r>
    </w:p>
    <w:p>
      <w:pPr>
        <w:pStyle w:val="BodyText"/>
        <w:spacing w:line="266" w:lineRule="auto" w:before="136"/>
        <w:ind w:left="114" w:hanging="1"/>
      </w:pPr>
      <w:r>
        <w:rPr/>
        <w:t>Everyone</w:t>
      </w:r>
      <w:r>
        <w:rPr>
          <w:spacing w:val="-23"/>
        </w:rPr>
        <w:t> </w:t>
      </w:r>
      <w:r>
        <w:rPr/>
        <w:t>in</w:t>
      </w:r>
      <w:r>
        <w:rPr>
          <w:spacing w:val="-22"/>
        </w:rPr>
        <w:t> </w:t>
      </w:r>
      <w:r>
        <w:rPr/>
        <w:t>[</w:t>
      </w:r>
      <w:r>
        <w:rPr>
          <w:color w:val="A7052C"/>
        </w:rPr>
        <w:t>organisation</w:t>
      </w:r>
      <w:r>
        <w:rPr>
          <w:color w:val="A7052C"/>
          <w:spacing w:val="-22"/>
        </w:rPr>
        <w:t> </w:t>
      </w:r>
      <w:r>
        <w:rPr>
          <w:color w:val="A7052C"/>
        </w:rPr>
        <w:t>name</w:t>
      </w:r>
      <w:r>
        <w:rPr/>
        <w:t>].</w:t>
      </w:r>
      <w:r>
        <w:rPr>
          <w:spacing w:val="-22"/>
        </w:rPr>
        <w:t> </w:t>
      </w:r>
      <w:r>
        <w:rPr>
          <w:spacing w:val="-3"/>
        </w:rPr>
        <w:t>We</w:t>
      </w:r>
      <w:r>
        <w:rPr>
          <w:spacing w:val="-22"/>
        </w:rPr>
        <w:t> </w:t>
      </w:r>
      <w:r>
        <w:rPr/>
        <w:t>want</w:t>
      </w:r>
      <w:r>
        <w:rPr>
          <w:spacing w:val="-22"/>
        </w:rPr>
        <w:t> </w:t>
      </w:r>
      <w:r>
        <w:rPr>
          <w:spacing w:val="-3"/>
        </w:rPr>
        <w:t>to</w:t>
      </w:r>
      <w:r>
        <w:rPr>
          <w:spacing w:val="-23"/>
        </w:rPr>
        <w:t> </w:t>
      </w:r>
      <w:r>
        <w:rPr/>
        <w:t>know</w:t>
      </w:r>
      <w:r>
        <w:rPr>
          <w:spacing w:val="-22"/>
        </w:rPr>
        <w:t> </w:t>
      </w:r>
      <w:r>
        <w:rPr/>
        <w:t>how</w:t>
      </w:r>
      <w:r>
        <w:rPr>
          <w:spacing w:val="-22"/>
        </w:rPr>
        <w:t> </w:t>
      </w:r>
      <w:r>
        <w:rPr/>
        <w:t>you</w:t>
      </w:r>
      <w:r>
        <w:rPr>
          <w:spacing w:val="-22"/>
        </w:rPr>
        <w:t> </w:t>
      </w:r>
      <w:r>
        <w:rPr/>
        <w:t>feel,</w:t>
      </w:r>
      <w:r>
        <w:rPr>
          <w:spacing w:val="-22"/>
        </w:rPr>
        <w:t> </w:t>
      </w:r>
      <w:r>
        <w:rPr/>
        <w:t>regardless</w:t>
      </w:r>
      <w:r>
        <w:rPr>
          <w:spacing w:val="-22"/>
        </w:rPr>
        <w:t> </w:t>
      </w:r>
      <w:r>
        <w:rPr/>
        <w:t>of</w:t>
      </w:r>
      <w:r>
        <w:rPr>
          <w:spacing w:val="-23"/>
        </w:rPr>
        <w:t> </w:t>
      </w:r>
      <w:r>
        <w:rPr/>
        <w:t>whether</w:t>
      </w:r>
      <w:r>
        <w:rPr>
          <w:spacing w:val="-22"/>
        </w:rPr>
        <w:t> </w:t>
      </w:r>
      <w:r>
        <w:rPr>
          <w:spacing w:val="-3"/>
        </w:rPr>
        <w:t>you’ve</w:t>
      </w:r>
      <w:r>
        <w:rPr>
          <w:spacing w:val="-22"/>
        </w:rPr>
        <w:t> </w:t>
      </w:r>
      <w:r>
        <w:rPr/>
        <w:t>worked here for a long time, are a new recruit or are in a temporary</w:t>
      </w:r>
      <w:r>
        <w:rPr>
          <w:spacing w:val="-41"/>
        </w:rPr>
        <w:t> </w:t>
      </w:r>
      <w:r>
        <w:rPr/>
        <w:t>job.</w:t>
      </w:r>
    </w:p>
    <w:p>
      <w:pPr>
        <w:pStyle w:val="BodyText"/>
        <w:spacing w:before="169"/>
        <w:ind w:left="114"/>
      </w:pPr>
      <w:r>
        <w:rPr/>
        <w:t>How long will it take me to complete the survey?</w:t>
      </w:r>
    </w:p>
    <w:p>
      <w:pPr>
        <w:pStyle w:val="BodyText"/>
        <w:spacing w:line="266" w:lineRule="auto" w:before="197"/>
        <w:ind w:left="114" w:right="416"/>
      </w:pPr>
      <w:r>
        <w:rPr/>
        <w:t>It</w:t>
      </w:r>
      <w:r>
        <w:rPr>
          <w:spacing w:val="-18"/>
        </w:rPr>
        <w:t> </w:t>
      </w:r>
      <w:r>
        <w:rPr/>
        <w:t>will</w:t>
      </w:r>
      <w:r>
        <w:rPr>
          <w:spacing w:val="-18"/>
        </w:rPr>
        <w:t> </w:t>
      </w:r>
      <w:r>
        <w:rPr/>
        <w:t>take</w:t>
      </w:r>
      <w:r>
        <w:rPr>
          <w:spacing w:val="-18"/>
        </w:rPr>
        <w:t> </w:t>
      </w:r>
      <w:r>
        <w:rPr/>
        <w:t>no</w:t>
      </w:r>
      <w:r>
        <w:rPr>
          <w:spacing w:val="-18"/>
        </w:rPr>
        <w:t> </w:t>
      </w:r>
      <w:r>
        <w:rPr/>
        <w:t>more</w:t>
      </w:r>
      <w:r>
        <w:rPr>
          <w:spacing w:val="-18"/>
        </w:rPr>
        <w:t> </w:t>
      </w:r>
      <w:r>
        <w:rPr/>
        <w:t>than</w:t>
      </w:r>
      <w:r>
        <w:rPr>
          <w:spacing w:val="-18"/>
        </w:rPr>
        <w:t> </w:t>
      </w:r>
      <w:r>
        <w:rPr>
          <w:spacing w:val="-7"/>
        </w:rPr>
        <w:t>10–15</w:t>
      </w:r>
      <w:r>
        <w:rPr>
          <w:spacing w:val="-18"/>
        </w:rPr>
        <w:t> </w:t>
      </w:r>
      <w:r>
        <w:rPr/>
        <w:t>minutes.</w:t>
      </w:r>
      <w:r>
        <w:rPr>
          <w:spacing w:val="-18"/>
        </w:rPr>
        <w:t> </w:t>
      </w:r>
      <w:r>
        <w:rPr>
          <w:spacing w:val="-5"/>
        </w:rPr>
        <w:t>Your</w:t>
      </w:r>
      <w:r>
        <w:rPr>
          <w:spacing w:val="-18"/>
        </w:rPr>
        <w:t> </w:t>
      </w:r>
      <w:r>
        <w:rPr/>
        <w:t>supervisor/line</w:t>
      </w:r>
      <w:r>
        <w:rPr>
          <w:spacing w:val="-18"/>
        </w:rPr>
        <w:t> </w:t>
      </w:r>
      <w:r>
        <w:rPr/>
        <w:t>manager</w:t>
      </w:r>
      <w:r>
        <w:rPr>
          <w:spacing w:val="-18"/>
        </w:rPr>
        <w:t> </w:t>
      </w:r>
      <w:r>
        <w:rPr/>
        <w:t>will</w:t>
      </w:r>
      <w:r>
        <w:rPr>
          <w:spacing w:val="-18"/>
        </w:rPr>
        <w:t> </w:t>
      </w:r>
      <w:r>
        <w:rPr/>
        <w:t>allow</w:t>
      </w:r>
      <w:r>
        <w:rPr>
          <w:spacing w:val="-18"/>
        </w:rPr>
        <w:t> </w:t>
      </w:r>
      <w:r>
        <w:rPr/>
        <w:t>you</w:t>
      </w:r>
      <w:r>
        <w:rPr>
          <w:spacing w:val="-18"/>
        </w:rPr>
        <w:t> </w:t>
      </w:r>
      <w:r>
        <w:rPr>
          <w:spacing w:val="-3"/>
        </w:rPr>
        <w:t>to</w:t>
      </w:r>
      <w:r>
        <w:rPr>
          <w:spacing w:val="-18"/>
        </w:rPr>
        <w:t> </w:t>
      </w:r>
      <w:r>
        <w:rPr/>
        <w:t>do</w:t>
      </w:r>
      <w:r>
        <w:rPr>
          <w:spacing w:val="-18"/>
        </w:rPr>
        <w:t> </w:t>
      </w:r>
      <w:r>
        <w:rPr/>
        <w:t>this</w:t>
      </w:r>
      <w:r>
        <w:rPr>
          <w:spacing w:val="-18"/>
        </w:rPr>
        <w:t> </w:t>
      </w:r>
      <w:r>
        <w:rPr/>
        <w:t>in work</w:t>
      </w:r>
      <w:r>
        <w:rPr>
          <w:spacing w:val="-1"/>
        </w:rPr>
        <w:t> </w:t>
      </w:r>
      <w:r>
        <w:rPr/>
        <w:t>time.</w:t>
      </w:r>
    </w:p>
    <w:p>
      <w:pPr>
        <w:pStyle w:val="BodyText"/>
        <w:spacing w:before="10"/>
      </w:pPr>
    </w:p>
    <w:p>
      <w:pPr>
        <w:pStyle w:val="Heading2"/>
      </w:pPr>
      <w:r>
        <w:rPr>
          <w:color w:val="A7052C"/>
        </w:rPr>
        <w:t>Who will see my responses?</w:t>
      </w:r>
    </w:p>
    <w:p>
      <w:pPr>
        <w:pStyle w:val="BodyText"/>
        <w:spacing w:line="266" w:lineRule="auto" w:before="136"/>
        <w:ind w:left="113" w:right="163"/>
      </w:pPr>
      <w:r>
        <w:rPr/>
        <w:t>The</w:t>
      </w:r>
      <w:r>
        <w:rPr>
          <w:spacing w:val="-30"/>
        </w:rPr>
        <w:t> </w:t>
      </w:r>
      <w:r>
        <w:rPr/>
        <w:t>survey</w:t>
      </w:r>
      <w:r>
        <w:rPr>
          <w:spacing w:val="-29"/>
        </w:rPr>
        <w:t> </w:t>
      </w:r>
      <w:r>
        <w:rPr/>
        <w:t>is</w:t>
      </w:r>
      <w:r>
        <w:rPr>
          <w:spacing w:val="-29"/>
        </w:rPr>
        <w:t> </w:t>
      </w:r>
      <w:r>
        <w:rPr/>
        <w:t>being</w:t>
      </w:r>
      <w:r>
        <w:rPr>
          <w:spacing w:val="-29"/>
        </w:rPr>
        <w:t> </w:t>
      </w:r>
      <w:r>
        <w:rPr/>
        <w:t>administered</w:t>
      </w:r>
      <w:r>
        <w:rPr>
          <w:spacing w:val="-29"/>
        </w:rPr>
        <w:t> </w:t>
      </w:r>
      <w:r>
        <w:rPr/>
        <w:t>by</w:t>
      </w:r>
      <w:r>
        <w:rPr>
          <w:spacing w:val="-29"/>
        </w:rPr>
        <w:t> </w:t>
      </w:r>
      <w:r>
        <w:rPr/>
        <w:t>the</w:t>
      </w:r>
      <w:r>
        <w:rPr>
          <w:spacing w:val="-29"/>
        </w:rPr>
        <w:t> </w:t>
      </w:r>
      <w:r>
        <w:rPr/>
        <w:t>[</w:t>
      </w:r>
      <w:r>
        <w:rPr>
          <w:color w:val="A7052C"/>
        </w:rPr>
        <w:t>unit</w:t>
      </w:r>
      <w:r>
        <w:rPr>
          <w:color w:val="A7052C"/>
          <w:spacing w:val="-29"/>
        </w:rPr>
        <w:t> </w:t>
      </w:r>
      <w:r>
        <w:rPr>
          <w:color w:val="A7052C"/>
        </w:rPr>
        <w:t>administering</w:t>
      </w:r>
      <w:r>
        <w:rPr>
          <w:color w:val="A7052C"/>
          <w:spacing w:val="-29"/>
        </w:rPr>
        <w:t> </w:t>
      </w:r>
      <w:r>
        <w:rPr>
          <w:color w:val="A7052C"/>
        </w:rPr>
        <w:t>survey</w:t>
      </w:r>
      <w:r>
        <w:rPr/>
        <w:t>].</w:t>
      </w:r>
      <w:r>
        <w:rPr>
          <w:spacing w:val="-29"/>
        </w:rPr>
        <w:t> </w:t>
      </w:r>
      <w:r>
        <w:rPr>
          <w:spacing w:val="-5"/>
        </w:rPr>
        <w:t>Your</w:t>
      </w:r>
      <w:r>
        <w:rPr>
          <w:spacing w:val="-29"/>
        </w:rPr>
        <w:t> </w:t>
      </w:r>
      <w:r>
        <w:rPr/>
        <w:t>responses</w:t>
      </w:r>
      <w:r>
        <w:rPr>
          <w:spacing w:val="-29"/>
        </w:rPr>
        <w:t> </w:t>
      </w:r>
      <w:r>
        <w:rPr/>
        <w:t>are</w:t>
      </w:r>
      <w:r>
        <w:rPr>
          <w:spacing w:val="-29"/>
        </w:rPr>
        <w:t> </w:t>
      </w:r>
      <w:r>
        <w:rPr/>
        <w:t>anonymous and</w:t>
      </w:r>
      <w:r>
        <w:rPr>
          <w:spacing w:val="-20"/>
        </w:rPr>
        <w:t> </w:t>
      </w:r>
      <w:r>
        <w:rPr/>
        <w:t>will</w:t>
      </w:r>
      <w:r>
        <w:rPr>
          <w:spacing w:val="-20"/>
        </w:rPr>
        <w:t> </w:t>
      </w:r>
      <w:r>
        <w:rPr/>
        <w:t>be</w:t>
      </w:r>
      <w:r>
        <w:rPr>
          <w:spacing w:val="-20"/>
        </w:rPr>
        <w:t> </w:t>
      </w:r>
      <w:r>
        <w:rPr/>
        <w:t>collated</w:t>
      </w:r>
      <w:r>
        <w:rPr>
          <w:spacing w:val="-20"/>
        </w:rPr>
        <w:t> </w:t>
      </w:r>
      <w:r>
        <w:rPr/>
        <w:t>automatically</w:t>
      </w:r>
      <w:r>
        <w:rPr>
          <w:spacing w:val="-20"/>
        </w:rPr>
        <w:t> </w:t>
      </w:r>
      <w:r>
        <w:rPr/>
        <w:t>with</w:t>
      </w:r>
      <w:r>
        <w:rPr>
          <w:spacing w:val="-20"/>
        </w:rPr>
        <w:t> </w:t>
      </w:r>
      <w:r>
        <w:rPr/>
        <w:t>the</w:t>
      </w:r>
      <w:r>
        <w:rPr>
          <w:spacing w:val="-19"/>
        </w:rPr>
        <w:t> </w:t>
      </w:r>
      <w:r>
        <w:rPr/>
        <w:t>other</w:t>
      </w:r>
      <w:r>
        <w:rPr>
          <w:spacing w:val="-20"/>
        </w:rPr>
        <w:t> </w:t>
      </w:r>
      <w:r>
        <w:rPr/>
        <w:t>responses.</w:t>
      </w:r>
      <w:r>
        <w:rPr>
          <w:spacing w:val="-20"/>
        </w:rPr>
        <w:t> </w:t>
      </w:r>
      <w:r>
        <w:rPr>
          <w:spacing w:val="-3"/>
        </w:rPr>
        <w:t>There’s</w:t>
      </w:r>
      <w:r>
        <w:rPr>
          <w:spacing w:val="-20"/>
        </w:rPr>
        <w:t> </w:t>
      </w:r>
      <w:r>
        <w:rPr/>
        <w:t>no</w:t>
      </w:r>
      <w:r>
        <w:rPr>
          <w:spacing w:val="-20"/>
        </w:rPr>
        <w:t> </w:t>
      </w:r>
      <w:r>
        <w:rPr/>
        <w:t>way</w:t>
      </w:r>
      <w:r>
        <w:rPr>
          <w:spacing w:val="-20"/>
        </w:rPr>
        <w:t> </w:t>
      </w:r>
      <w:r>
        <w:rPr/>
        <w:t>of</w:t>
      </w:r>
      <w:r>
        <w:rPr>
          <w:spacing w:val="-20"/>
        </w:rPr>
        <w:t> </w:t>
      </w:r>
      <w:r>
        <w:rPr/>
        <w:t>identifying</w:t>
      </w:r>
      <w:r>
        <w:rPr>
          <w:spacing w:val="-19"/>
        </w:rPr>
        <w:t> </w:t>
      </w:r>
      <w:r>
        <w:rPr/>
        <w:t>individual members of</w:t>
      </w:r>
      <w:r>
        <w:rPr>
          <w:spacing w:val="-1"/>
        </w:rPr>
        <w:t> </w:t>
      </w:r>
      <w:r>
        <w:rPr/>
        <w:t>staff.</w:t>
      </w:r>
    </w:p>
    <w:p>
      <w:pPr>
        <w:pStyle w:val="BodyText"/>
        <w:spacing w:before="168"/>
        <w:ind w:left="113"/>
      </w:pPr>
      <w:r>
        <w:rPr/>
        <w:t>Next steps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40" w:lineRule="auto" w:before="197" w:after="0"/>
        <w:ind w:left="454" w:right="0" w:hanging="341"/>
        <w:jc w:val="left"/>
        <w:rPr>
          <w:sz w:val="22"/>
        </w:rPr>
      </w:pPr>
      <w:r>
        <w:rPr>
          <w:sz w:val="22"/>
        </w:rPr>
        <w:t>A global email on </w:t>
      </w:r>
      <w:r>
        <w:rPr>
          <w:spacing w:val="-3"/>
          <w:sz w:val="22"/>
        </w:rPr>
        <w:t>[</w:t>
      </w:r>
      <w:r>
        <w:rPr>
          <w:color w:val="A7052C"/>
          <w:spacing w:val="-3"/>
          <w:sz w:val="22"/>
        </w:rPr>
        <w:t>date</w:t>
      </w:r>
      <w:r>
        <w:rPr>
          <w:spacing w:val="-3"/>
          <w:sz w:val="22"/>
        </w:rPr>
        <w:t>] </w:t>
      </w:r>
      <w:r>
        <w:rPr>
          <w:sz w:val="22"/>
        </w:rPr>
        <w:t>will invite all colleagues </w:t>
      </w:r>
      <w:r>
        <w:rPr>
          <w:spacing w:val="-3"/>
          <w:sz w:val="22"/>
        </w:rPr>
        <w:t>to </w:t>
      </w:r>
      <w:r>
        <w:rPr>
          <w:sz w:val="22"/>
        </w:rPr>
        <w:t>take part in the</w:t>
      </w:r>
      <w:r>
        <w:rPr>
          <w:spacing w:val="6"/>
          <w:sz w:val="22"/>
        </w:rPr>
        <w:t> </w:t>
      </w:r>
      <w:r>
        <w:rPr>
          <w:sz w:val="22"/>
        </w:rPr>
        <w:t>survey.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66" w:lineRule="auto" w:before="27" w:after="0"/>
        <w:ind w:left="454" w:right="496" w:hanging="341"/>
        <w:jc w:val="left"/>
        <w:rPr>
          <w:sz w:val="22"/>
        </w:rPr>
      </w:pPr>
      <w:r>
        <w:rPr>
          <w:sz w:val="22"/>
        </w:rPr>
        <w:t>[</w:t>
      </w:r>
      <w:r>
        <w:rPr>
          <w:color w:val="A7052C"/>
          <w:sz w:val="22"/>
        </w:rPr>
        <w:t>Arrangements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for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those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colleagues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who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are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unable</w:t>
      </w:r>
      <w:r>
        <w:rPr>
          <w:color w:val="A7052C"/>
          <w:spacing w:val="-15"/>
          <w:sz w:val="22"/>
        </w:rPr>
        <w:t> </w:t>
      </w:r>
      <w:r>
        <w:rPr>
          <w:color w:val="A7052C"/>
          <w:spacing w:val="-3"/>
          <w:sz w:val="22"/>
        </w:rPr>
        <w:t>to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complete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the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survey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online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will</w:t>
      </w:r>
      <w:r>
        <w:rPr>
          <w:color w:val="A7052C"/>
          <w:spacing w:val="-15"/>
          <w:sz w:val="22"/>
        </w:rPr>
        <w:t> </w:t>
      </w:r>
      <w:r>
        <w:rPr>
          <w:color w:val="A7052C"/>
          <w:sz w:val="22"/>
        </w:rPr>
        <w:t>be</w:t>
      </w:r>
      <w:r>
        <w:rPr>
          <w:color w:val="A7052C"/>
          <w:spacing w:val="-16"/>
          <w:sz w:val="22"/>
        </w:rPr>
        <w:t> </w:t>
      </w:r>
      <w:r>
        <w:rPr>
          <w:color w:val="A7052C"/>
          <w:sz w:val="22"/>
        </w:rPr>
        <w:t>sent out</w:t>
      </w:r>
      <w:r>
        <w:rPr>
          <w:color w:val="A7052C"/>
          <w:spacing w:val="5"/>
          <w:sz w:val="22"/>
        </w:rPr>
        <w:t> </w:t>
      </w:r>
      <w:r>
        <w:rPr>
          <w:color w:val="A7052C"/>
          <w:sz w:val="22"/>
        </w:rPr>
        <w:t>shortly</w:t>
      </w:r>
      <w:r>
        <w:rPr>
          <w:sz w:val="22"/>
        </w:rPr>
        <w:t>].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51" w:lineRule="exact" w:before="0" w:after="0"/>
        <w:ind w:left="454" w:right="0" w:hanging="341"/>
        <w:jc w:val="left"/>
        <w:rPr>
          <w:sz w:val="22"/>
        </w:rPr>
      </w:pPr>
      <w:r>
        <w:rPr>
          <w:sz w:val="22"/>
        </w:rPr>
        <w:t>The survey will run for a period of [</w:t>
      </w:r>
      <w:r>
        <w:rPr>
          <w:color w:val="A7052C"/>
          <w:sz w:val="22"/>
        </w:rPr>
        <w:t>four </w:t>
      </w:r>
      <w:r>
        <w:rPr>
          <w:color w:val="A7052C"/>
          <w:spacing w:val="-3"/>
          <w:sz w:val="22"/>
        </w:rPr>
        <w:t>weeks</w:t>
      </w:r>
      <w:r>
        <w:rPr>
          <w:spacing w:val="-3"/>
          <w:sz w:val="22"/>
        </w:rPr>
        <w:t>], </w:t>
      </w:r>
      <w:r>
        <w:rPr>
          <w:sz w:val="22"/>
        </w:rPr>
        <w:t>closing on</w:t>
      </w:r>
      <w:r>
        <w:rPr>
          <w:spacing w:val="32"/>
          <w:sz w:val="22"/>
        </w:rPr>
        <w:t> </w:t>
      </w:r>
      <w:r>
        <w:rPr>
          <w:spacing w:val="-5"/>
          <w:sz w:val="22"/>
        </w:rPr>
        <w:t>[</w:t>
      </w:r>
      <w:r>
        <w:rPr>
          <w:color w:val="A7052C"/>
          <w:spacing w:val="-5"/>
          <w:sz w:val="22"/>
        </w:rPr>
        <w:t>date</w:t>
      </w:r>
      <w:r>
        <w:rPr>
          <w:spacing w:val="-5"/>
          <w:sz w:val="22"/>
        </w:rPr>
        <w:t>].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40" w:lineRule="auto" w:before="27" w:after="0"/>
        <w:ind w:left="454" w:right="0" w:hanging="341"/>
        <w:jc w:val="left"/>
        <w:rPr>
          <w:sz w:val="22"/>
        </w:rPr>
      </w:pPr>
      <w:r>
        <w:rPr>
          <w:sz w:val="22"/>
        </w:rPr>
        <w:t>The headline results will be available on the intranet later in the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year.</w:t>
      </w:r>
    </w:p>
    <w:p>
      <w:pPr>
        <w:pStyle w:val="BodyText"/>
        <w:spacing w:before="2"/>
        <w:rPr>
          <w:sz w:val="34"/>
        </w:rPr>
      </w:pPr>
    </w:p>
    <w:p>
      <w:pPr>
        <w:pStyle w:val="Heading1"/>
      </w:pPr>
      <w:r>
        <w:rPr>
          <w:color w:val="A7052C"/>
        </w:rPr>
        <w:t>Further information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66" w:lineRule="auto" w:before="176" w:after="0"/>
        <w:ind w:left="454" w:right="728" w:hanging="341"/>
        <w:jc w:val="left"/>
        <w:rPr>
          <w:sz w:val="22"/>
        </w:rPr>
      </w:pPr>
      <w:r>
        <w:rPr>
          <w:sz w:val="22"/>
        </w:rPr>
        <w:t>Further</w:t>
      </w:r>
      <w:r>
        <w:rPr>
          <w:spacing w:val="-23"/>
          <w:sz w:val="22"/>
        </w:rPr>
        <w:t> </w:t>
      </w:r>
      <w:r>
        <w:rPr>
          <w:sz w:val="22"/>
        </w:rPr>
        <w:t>information</w:t>
      </w:r>
      <w:r>
        <w:rPr>
          <w:spacing w:val="-22"/>
          <w:sz w:val="22"/>
        </w:rPr>
        <w:t> </w:t>
      </w:r>
      <w:r>
        <w:rPr>
          <w:sz w:val="22"/>
        </w:rPr>
        <w:t>will</w:t>
      </w:r>
      <w:r>
        <w:rPr>
          <w:spacing w:val="-22"/>
          <w:sz w:val="22"/>
        </w:rPr>
        <w:t> </w:t>
      </w:r>
      <w:r>
        <w:rPr>
          <w:sz w:val="22"/>
        </w:rPr>
        <w:t>be</w:t>
      </w:r>
      <w:r>
        <w:rPr>
          <w:spacing w:val="-23"/>
          <w:sz w:val="22"/>
        </w:rPr>
        <w:t> </w:t>
      </w:r>
      <w:r>
        <w:rPr>
          <w:sz w:val="22"/>
        </w:rPr>
        <w:t>available</w:t>
      </w:r>
      <w:r>
        <w:rPr>
          <w:spacing w:val="-22"/>
          <w:sz w:val="22"/>
        </w:rPr>
        <w:t> </w:t>
      </w:r>
      <w:r>
        <w:rPr>
          <w:spacing w:val="-3"/>
          <w:sz w:val="22"/>
        </w:rPr>
        <w:t>to</w:t>
      </w:r>
      <w:r>
        <w:rPr>
          <w:spacing w:val="-22"/>
          <w:sz w:val="22"/>
        </w:rPr>
        <w:t> </w:t>
      </w:r>
      <w:r>
        <w:rPr>
          <w:sz w:val="22"/>
        </w:rPr>
        <w:t>colleagues</w:t>
      </w:r>
      <w:r>
        <w:rPr>
          <w:spacing w:val="-23"/>
          <w:sz w:val="22"/>
        </w:rPr>
        <w:t> </w:t>
      </w:r>
      <w:r>
        <w:rPr>
          <w:sz w:val="22"/>
        </w:rPr>
        <w:t>on</w:t>
      </w:r>
      <w:r>
        <w:rPr>
          <w:spacing w:val="-22"/>
          <w:sz w:val="22"/>
        </w:rPr>
        <w:t> </w:t>
      </w:r>
      <w:r>
        <w:rPr>
          <w:sz w:val="22"/>
        </w:rPr>
        <w:t>the</w:t>
      </w:r>
      <w:r>
        <w:rPr>
          <w:spacing w:val="-22"/>
          <w:sz w:val="22"/>
        </w:rPr>
        <w:t> </w:t>
      </w:r>
      <w:r>
        <w:rPr>
          <w:sz w:val="22"/>
        </w:rPr>
        <w:t>[</w:t>
      </w:r>
      <w:r>
        <w:rPr>
          <w:color w:val="A7052C"/>
          <w:sz w:val="22"/>
        </w:rPr>
        <w:t>Safety</w:t>
      </w:r>
      <w:r>
        <w:rPr>
          <w:color w:val="A7052C"/>
          <w:spacing w:val="-23"/>
          <w:sz w:val="22"/>
        </w:rPr>
        <w:t> </w:t>
      </w:r>
      <w:r>
        <w:rPr>
          <w:color w:val="A7052C"/>
          <w:sz w:val="22"/>
        </w:rPr>
        <w:t>Climate</w:t>
      </w:r>
      <w:r>
        <w:rPr>
          <w:color w:val="A7052C"/>
          <w:spacing w:val="-22"/>
          <w:sz w:val="22"/>
        </w:rPr>
        <w:t> </w:t>
      </w:r>
      <w:r>
        <w:rPr>
          <w:color w:val="A7052C"/>
          <w:spacing w:val="-5"/>
          <w:sz w:val="22"/>
        </w:rPr>
        <w:t>Tool</w:t>
      </w:r>
      <w:r>
        <w:rPr>
          <w:color w:val="A7052C"/>
          <w:spacing w:val="-22"/>
          <w:sz w:val="22"/>
        </w:rPr>
        <w:t> </w:t>
      </w:r>
      <w:r>
        <w:rPr>
          <w:color w:val="A7052C"/>
          <w:sz w:val="22"/>
        </w:rPr>
        <w:t>intranet</w:t>
      </w:r>
      <w:r>
        <w:rPr>
          <w:color w:val="A7052C"/>
          <w:spacing w:val="-23"/>
          <w:sz w:val="22"/>
        </w:rPr>
        <w:t> </w:t>
      </w:r>
      <w:r>
        <w:rPr>
          <w:color w:val="A7052C"/>
          <w:spacing w:val="-4"/>
          <w:sz w:val="22"/>
        </w:rPr>
        <w:t>page</w:t>
      </w:r>
      <w:r>
        <w:rPr>
          <w:spacing w:val="-4"/>
          <w:sz w:val="22"/>
        </w:rPr>
        <w:t>]. </w:t>
      </w:r>
      <w:r>
        <w:rPr>
          <w:sz w:val="22"/>
        </w:rPr>
        <w:t>The page is scheduled </w:t>
      </w:r>
      <w:r>
        <w:rPr>
          <w:spacing w:val="-3"/>
          <w:sz w:val="22"/>
        </w:rPr>
        <w:t>to </w:t>
      </w:r>
      <w:r>
        <w:rPr>
          <w:sz w:val="22"/>
        </w:rPr>
        <w:t>go live on</w:t>
      </w:r>
      <w:r>
        <w:rPr>
          <w:spacing w:val="37"/>
          <w:sz w:val="22"/>
        </w:rPr>
        <w:t> </w:t>
      </w:r>
      <w:r>
        <w:rPr>
          <w:spacing w:val="-5"/>
          <w:sz w:val="22"/>
        </w:rPr>
        <w:t>[</w:t>
      </w:r>
      <w:r>
        <w:rPr>
          <w:color w:val="A7052C"/>
          <w:spacing w:val="-5"/>
          <w:sz w:val="22"/>
        </w:rPr>
        <w:t>date</w:t>
      </w:r>
      <w:r>
        <w:rPr>
          <w:spacing w:val="-5"/>
          <w:sz w:val="22"/>
        </w:rPr>
        <w:t>].</w:t>
      </w:r>
    </w:p>
    <w:p>
      <w:pPr>
        <w:pStyle w:val="ListParagraph"/>
        <w:numPr>
          <w:ilvl w:val="0"/>
          <w:numId w:val="1"/>
        </w:numPr>
        <w:tabs>
          <w:tab w:pos="453" w:val="left" w:leader="none"/>
          <w:tab w:pos="455" w:val="left" w:leader="none"/>
        </w:tabs>
        <w:spacing w:line="251" w:lineRule="exact" w:before="0" w:after="0"/>
        <w:ind w:left="454" w:right="0" w:hanging="341"/>
        <w:jc w:val="left"/>
        <w:rPr>
          <w:sz w:val="22"/>
        </w:rPr>
      </w:pPr>
      <w:r>
        <w:rPr>
          <w:sz w:val="22"/>
        </w:rPr>
        <w:t>If</w:t>
      </w:r>
      <w:r>
        <w:rPr>
          <w:spacing w:val="-5"/>
          <w:sz w:val="22"/>
        </w:rPr>
        <w:t> </w:t>
      </w:r>
      <w:r>
        <w:rPr>
          <w:sz w:val="22"/>
        </w:rPr>
        <w:t>you</w:t>
      </w:r>
      <w:r>
        <w:rPr>
          <w:spacing w:val="-5"/>
          <w:sz w:val="22"/>
        </w:rPr>
        <w:t> </w:t>
      </w:r>
      <w:r>
        <w:rPr>
          <w:sz w:val="22"/>
        </w:rPr>
        <w:t>have</w:t>
      </w:r>
      <w:r>
        <w:rPr>
          <w:spacing w:val="-5"/>
          <w:sz w:val="22"/>
        </w:rPr>
        <w:t> </w:t>
      </w:r>
      <w:r>
        <w:rPr>
          <w:sz w:val="22"/>
        </w:rPr>
        <w:t>any</w:t>
      </w:r>
      <w:r>
        <w:rPr>
          <w:spacing w:val="-5"/>
          <w:sz w:val="22"/>
        </w:rPr>
        <w:t> </w:t>
      </w:r>
      <w:r>
        <w:rPr>
          <w:sz w:val="22"/>
        </w:rPr>
        <w:t>questions,</w:t>
      </w:r>
      <w:r>
        <w:rPr>
          <w:spacing w:val="-5"/>
          <w:sz w:val="22"/>
        </w:rPr>
        <w:t> </w:t>
      </w:r>
      <w:r>
        <w:rPr>
          <w:sz w:val="22"/>
        </w:rPr>
        <w:t>please</w:t>
      </w:r>
      <w:r>
        <w:rPr>
          <w:spacing w:val="-5"/>
          <w:sz w:val="22"/>
        </w:rPr>
        <w:t> </w:t>
      </w:r>
      <w:r>
        <w:rPr>
          <w:sz w:val="22"/>
        </w:rPr>
        <w:t>contact</w:t>
      </w:r>
      <w:r>
        <w:rPr>
          <w:spacing w:val="-5"/>
          <w:sz w:val="22"/>
        </w:rPr>
        <w:t> </w:t>
      </w:r>
      <w:r>
        <w:rPr>
          <w:sz w:val="22"/>
        </w:rPr>
        <w:t>[</w:t>
      </w:r>
      <w:r>
        <w:rPr>
          <w:color w:val="A7052C"/>
          <w:sz w:val="22"/>
        </w:rPr>
        <w:t>contact</w:t>
      </w:r>
      <w:r>
        <w:rPr>
          <w:sz w:val="22"/>
        </w:rPr>
        <w:t>]</w:t>
      </w:r>
      <w:r>
        <w:rPr>
          <w:spacing w:val="-5"/>
          <w:sz w:val="22"/>
        </w:rPr>
        <w:t> </w:t>
      </w:r>
      <w:r>
        <w:rPr>
          <w:sz w:val="22"/>
        </w:rPr>
        <w:t>on</w:t>
      </w:r>
      <w:r>
        <w:rPr>
          <w:spacing w:val="-5"/>
          <w:sz w:val="22"/>
        </w:rPr>
        <w:t> </w:t>
      </w:r>
      <w:r>
        <w:rPr>
          <w:sz w:val="22"/>
        </w:rPr>
        <w:t>[</w:t>
      </w:r>
      <w:r>
        <w:rPr>
          <w:color w:val="A7052C"/>
          <w:sz w:val="22"/>
        </w:rPr>
        <w:t>telephone</w:t>
      </w:r>
      <w:r>
        <w:rPr>
          <w:color w:val="A7052C"/>
          <w:spacing w:val="-5"/>
          <w:sz w:val="22"/>
        </w:rPr>
        <w:t> </w:t>
      </w:r>
      <w:r>
        <w:rPr>
          <w:color w:val="A7052C"/>
          <w:sz w:val="22"/>
        </w:rPr>
        <w:t>number</w:t>
      </w:r>
      <w:r>
        <w:rPr>
          <w:color w:val="A7052C"/>
          <w:spacing w:val="-5"/>
          <w:sz w:val="22"/>
        </w:rPr>
        <w:t> </w:t>
      </w:r>
      <w:r>
        <w:rPr>
          <w:color w:val="A7052C"/>
          <w:sz w:val="22"/>
        </w:rPr>
        <w:t>and/or</w:t>
      </w:r>
      <w:r>
        <w:rPr>
          <w:color w:val="A7052C"/>
          <w:spacing w:val="-5"/>
          <w:sz w:val="22"/>
        </w:rPr>
        <w:t> </w:t>
      </w:r>
      <w:r>
        <w:rPr>
          <w:color w:val="A7052C"/>
          <w:sz w:val="22"/>
        </w:rPr>
        <w:t>email</w:t>
      </w:r>
      <w:r>
        <w:rPr>
          <w:sz w:val="22"/>
        </w:rPr>
        <w:t>].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4"/>
        </w:rPr>
      </w:pPr>
    </w:p>
    <w:p>
      <w:pPr>
        <w:tabs>
          <w:tab w:pos="680" w:val="left" w:leader="none"/>
          <w:tab w:pos="8657" w:val="left" w:leader="none"/>
        </w:tabs>
        <w:spacing w:before="107"/>
        <w:ind w:left="113" w:right="0" w:firstLine="0"/>
        <w:jc w:val="left"/>
        <w:rPr>
          <w:sz w:val="20"/>
        </w:rPr>
      </w:pPr>
      <w:r>
        <w:rPr>
          <w:sz w:val="24"/>
        </w:rPr>
        <w:t>2</w:t>
        <w:tab/>
      </w:r>
      <w:r>
        <w:rPr>
          <w:color w:val="A7052C"/>
          <w:sz w:val="20"/>
        </w:rPr>
        <w:t>Safety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Climate</w:t>
      </w:r>
      <w:r>
        <w:rPr>
          <w:color w:val="A7052C"/>
          <w:spacing w:val="-18"/>
          <w:sz w:val="20"/>
        </w:rPr>
        <w:t> </w:t>
      </w:r>
      <w:r>
        <w:rPr>
          <w:color w:val="A7052C"/>
          <w:spacing w:val="-4"/>
          <w:sz w:val="20"/>
        </w:rPr>
        <w:t>Tool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supervisor/line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manager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briefing</w:t>
      </w:r>
      <w:r>
        <w:rPr>
          <w:color w:val="A7052C"/>
          <w:spacing w:val="-18"/>
          <w:sz w:val="20"/>
        </w:rPr>
        <w:t> </w:t>
      </w:r>
      <w:r>
        <w:rPr>
          <w:color w:val="A7052C"/>
          <w:sz w:val="20"/>
        </w:rPr>
        <w:t>messages</w:t>
        <w:tab/>
        <w:t>© HSE</w:t>
      </w:r>
      <w:r>
        <w:rPr>
          <w:color w:val="A7052C"/>
          <w:spacing w:val="4"/>
          <w:sz w:val="20"/>
        </w:rPr>
        <w:t> </w:t>
      </w:r>
      <w:r>
        <w:rPr>
          <w:color w:val="A7052C"/>
          <w:spacing w:val="-6"/>
          <w:sz w:val="20"/>
        </w:rPr>
        <w:t>2019</w:t>
      </w:r>
    </w:p>
    <w:sectPr>
      <w:pgSz w:w="11910" w:h="16840"/>
      <w:pgMar w:header="0" w:footer="0" w:top="1660" w:bottom="2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0pt;margin-top:0pt;width:595.3pt;height:70.9pt;mso-position-horizontal-relative:page;mso-position-vertical-relative:page;z-index:-3784" coordorigin="0,0" coordsize="11906,1418">
          <v:rect style="position:absolute;left:0;top:0;width:11906;height:1418" filled="true" fillcolor="#a7052c" stroked="false">
            <v:fill type="solid"/>
          </v:rect>
          <v:shape style="position:absolute;left:2652;top:484;width:258;height:228" type="#_x0000_t75" stroked="false">
            <v:imagedata r:id="rId1" o:title=""/>
          </v:shape>
          <v:shape style="position:absolute;left:1134;top:255;width:2088;height:881" coordorigin="1134,255" coordsize="2088,881" path="m1541,292l1533,283,1134,283,1134,302,1496,302,1422,376,1134,376,1134,394,1404,394,1330,468,1134,468,1134,487,1312,487,1297,502,1297,502,1293,505,1291,510,1291,517,1292,519,1293,521,1292,521,1306,561,1134,561,1134,579,1312,579,1337,653,1134,653,1134,672,1393,672,1403,672,1412,680,1412,746,1134,746,1134,764,1533,764,1541,756,1541,578,1533,570,1467,570,1457,570,1449,562,1449,547,1450,543,1453,540,1537,434,1537,433,1539,430,1541,426,1541,292m1966,283l1568,283,1559,292,1559,426,1561,430,1564,433,1563,434,1649,541,1651,544,1652,548,1652,562,1644,570,1634,570,1578,570,1568,570,1559,578,1559,756,1568,764,1966,764,1966,746,1689,746,1689,680,1697,672,1966,672,1966,653,1763,653,1788,579,1966,579,1966,561,1794,561,1808,521,1808,521,1808,519,1809,517,1809,510,1807,505,1804,502,1804,502,1803,502,1789,487,1966,487,1966,468,1770,468,1697,394,1966,394,1966,376,1678,376,1604,302,1966,302,1966,283m3124,695l3115,617,3089,545,3048,481,2995,428,2995,428,2995,609,2988,676,2964,728,2937,779,2922,840,2921,867,2924,894,2931,920,2942,947,2942,948,2692,948,2692,937,2692,924,2690,912,2687,899,2671,886,2645,882,2617,881,2593,875,2586,871,2578,864,2571,838,2579,833,2578,818,2575,809,2570,802,2568,794,2573,784,2564,778,2561,769,2562,758,2564,746,2554,741,2544,737,2536,731,2532,722,2534,710,2540,699,2548,688,2555,680,2562,669,2570,659,2577,649,2579,639,2580,624,2572,621,2571,608,2572,594,2576,580,2585,555,2589,541,2593,529,2597,516,2603,506,2643,461,2703,433,2775,424,2851,432,2906,455,2950,494,2981,546,2995,609,2995,428,2989,424,2932,388,2860,362,2781,353,2703,362,2631,388,2567,428,2514,481,2473,545,2448,617,2439,695,2448,774,2473,846,2514,910,2567,963,2631,1003,2703,1029,2781,1038,2860,1029,2932,1003,2995,963,3010,948,3048,910,3089,846,3115,774,3124,695m3221,695l3216,624,3199,556,3175,500,3175,695,3169,766,3151,833,3122,894,3083,949,3035,997,2980,1036,2919,1065,2852,1083,2781,1089,2710,1083,2644,1065,2582,1036,2527,997,2480,949,2441,894,2412,833,2393,766,2387,695,2393,624,2412,558,2441,496,2480,441,2527,394,2582,355,2644,326,2710,308,2781,301,2852,308,2919,326,2980,355,3035,394,3083,441,3122,496,3151,558,3169,624,3175,695,3175,500,3172,493,3136,435,3092,384,3041,340,2983,304,2976,301,2920,278,2853,261,2781,255,2710,261,2642,278,2579,304,2521,340,2470,384,2426,435,2390,493,2363,556,2347,624,2341,695,2347,767,2363,834,2390,898,2426,955,2470,1007,2521,1051,2579,1086,2642,1113,2710,1130,2781,1136,2853,1130,2920,1113,2976,1089,2983,1086,3041,1051,3092,1007,3136,955,3172,898,3199,834,3216,767,3221,695e" filled="true" fillcolor="#ffffff" stroked="false">
            <v:path arrowok="t"/>
            <v:fill type="solid"/>
          </v:shape>
          <v:shape style="position:absolute;left:1133;top:835;width:286;height:294" type="#_x0000_t75" stroked="false">
            <v:imagedata r:id="rId2" o:title=""/>
          </v:shape>
          <v:shape style="position:absolute;left:1457;top:827;width:244;height:308" type="#_x0000_t75" stroked="false">
            <v:imagedata r:id="rId3" o:title=""/>
          </v:shape>
          <v:shape style="position:absolute;left:1739;top:837;width:244;height:288" type="#_x0000_t75" stroked="false">
            <v:imagedata r:id="rId4" o:title=""/>
          </v:shape>
          <w10:wrap type="none"/>
        </v:group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64.774902pt;margin-top:33.287415pt;width:77.850pt;height:23.75pt;mso-position-horizontal-relative:page;mso-position-vertical-relative:page;z-index:-3760" type="#_x0000_t202" filled="false" stroked="false">
          <v:textbox inset="0,0,0,0">
            <w:txbxContent>
              <w:p>
                <w:pPr>
                  <w:spacing w:line="254" w:lineRule="auto" w:before="26"/>
                  <w:ind w:left="20" w:right="6" w:firstLine="0"/>
                  <w:jc w:val="left"/>
                  <w:rPr>
                    <w:b/>
                    <w:sz w:val="18"/>
                  </w:rPr>
                </w:pPr>
                <w:r>
                  <w:rPr>
                    <w:b/>
                    <w:color w:val="FFFFFF"/>
                    <w:sz w:val="18"/>
                  </w:rPr>
                  <w:t>Health and Safety Executive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■"/>
      <w:lvlJc w:val="left"/>
      <w:pPr>
        <w:ind w:left="454" w:hanging="341"/>
      </w:pPr>
      <w:rPr>
        <w:rFonts w:hint="default" w:ascii="Arial" w:hAnsi="Arial" w:eastAsia="Arial" w:cs="Arial"/>
        <w:color w:val="A7052C"/>
        <w:w w:val="126"/>
        <w:sz w:val="16"/>
        <w:szCs w:val="16"/>
        <w:lang w:val="en-gb" w:eastAsia="en-gb" w:bidi="en-gb"/>
      </w:rPr>
    </w:lvl>
    <w:lvl w:ilvl="1">
      <w:start w:val="0"/>
      <w:numFmt w:val="bullet"/>
      <w:lvlText w:val="•"/>
      <w:lvlJc w:val="left"/>
      <w:pPr>
        <w:ind w:left="1400" w:hanging="341"/>
      </w:pPr>
      <w:rPr>
        <w:rFonts w:hint="default"/>
        <w:lang w:val="en-gb" w:eastAsia="en-gb" w:bidi="en-gb"/>
      </w:rPr>
    </w:lvl>
    <w:lvl w:ilvl="2">
      <w:start w:val="0"/>
      <w:numFmt w:val="bullet"/>
      <w:lvlText w:val="•"/>
      <w:lvlJc w:val="left"/>
      <w:pPr>
        <w:ind w:left="2341" w:hanging="341"/>
      </w:pPr>
      <w:rPr>
        <w:rFonts w:hint="default"/>
        <w:lang w:val="en-gb" w:eastAsia="en-gb" w:bidi="en-gb"/>
      </w:rPr>
    </w:lvl>
    <w:lvl w:ilvl="3">
      <w:start w:val="0"/>
      <w:numFmt w:val="bullet"/>
      <w:lvlText w:val="•"/>
      <w:lvlJc w:val="left"/>
      <w:pPr>
        <w:ind w:left="3281" w:hanging="341"/>
      </w:pPr>
      <w:rPr>
        <w:rFonts w:hint="default"/>
        <w:lang w:val="en-gb" w:eastAsia="en-gb" w:bidi="en-gb"/>
      </w:rPr>
    </w:lvl>
    <w:lvl w:ilvl="4">
      <w:start w:val="0"/>
      <w:numFmt w:val="bullet"/>
      <w:lvlText w:val="•"/>
      <w:lvlJc w:val="left"/>
      <w:pPr>
        <w:ind w:left="4222" w:hanging="341"/>
      </w:pPr>
      <w:rPr>
        <w:rFonts w:hint="default"/>
        <w:lang w:val="en-gb" w:eastAsia="en-gb" w:bidi="en-gb"/>
      </w:rPr>
    </w:lvl>
    <w:lvl w:ilvl="5">
      <w:start w:val="0"/>
      <w:numFmt w:val="bullet"/>
      <w:lvlText w:val="•"/>
      <w:lvlJc w:val="left"/>
      <w:pPr>
        <w:ind w:left="5162" w:hanging="341"/>
      </w:pPr>
      <w:rPr>
        <w:rFonts w:hint="default"/>
        <w:lang w:val="en-gb" w:eastAsia="en-gb" w:bidi="en-gb"/>
      </w:rPr>
    </w:lvl>
    <w:lvl w:ilvl="6">
      <w:start w:val="0"/>
      <w:numFmt w:val="bullet"/>
      <w:lvlText w:val="•"/>
      <w:lvlJc w:val="left"/>
      <w:pPr>
        <w:ind w:left="6103" w:hanging="341"/>
      </w:pPr>
      <w:rPr>
        <w:rFonts w:hint="default"/>
        <w:lang w:val="en-gb" w:eastAsia="en-gb" w:bidi="en-gb"/>
      </w:rPr>
    </w:lvl>
    <w:lvl w:ilvl="7">
      <w:start w:val="0"/>
      <w:numFmt w:val="bullet"/>
      <w:lvlText w:val="•"/>
      <w:lvlJc w:val="left"/>
      <w:pPr>
        <w:ind w:left="7043" w:hanging="341"/>
      </w:pPr>
      <w:rPr>
        <w:rFonts w:hint="default"/>
        <w:lang w:val="en-gb" w:eastAsia="en-gb" w:bidi="en-gb"/>
      </w:rPr>
    </w:lvl>
    <w:lvl w:ilvl="8">
      <w:start w:val="0"/>
      <w:numFmt w:val="bullet"/>
      <w:lvlText w:val="•"/>
      <w:lvlJc w:val="left"/>
      <w:pPr>
        <w:ind w:left="7984" w:hanging="341"/>
      </w:pPr>
      <w:rPr>
        <w:rFonts w:hint="default"/>
        <w:lang w:val="en-gb" w:eastAsia="en-gb" w:bidi="en-gb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gb" w:eastAsia="en-gb" w:bidi="en-gb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en-gb" w:eastAsia="en-gb" w:bidi="en-gb"/>
    </w:rPr>
  </w:style>
  <w:style w:styleId="Heading1" w:type="paragraph">
    <w:name w:val="Heading 1"/>
    <w:basedOn w:val="Normal"/>
    <w:uiPriority w:val="1"/>
    <w:qFormat/>
    <w:pPr>
      <w:ind w:left="113"/>
      <w:outlineLvl w:val="1"/>
    </w:pPr>
    <w:rPr>
      <w:rFonts w:ascii="Arial" w:hAnsi="Arial" w:eastAsia="Arial" w:cs="Arial"/>
      <w:b/>
      <w:bCs/>
      <w:sz w:val="32"/>
      <w:szCs w:val="32"/>
      <w:lang w:val="en-gb" w:eastAsia="en-gb" w:bidi="en-gb"/>
    </w:rPr>
  </w:style>
  <w:style w:styleId="Heading2" w:type="paragraph">
    <w:name w:val="Heading 2"/>
    <w:basedOn w:val="Normal"/>
    <w:uiPriority w:val="1"/>
    <w:qFormat/>
    <w:pPr>
      <w:ind w:left="113"/>
      <w:outlineLvl w:val="2"/>
    </w:pPr>
    <w:rPr>
      <w:rFonts w:ascii="Arial" w:hAnsi="Arial" w:eastAsia="Arial" w:cs="Arial"/>
      <w:b/>
      <w:bCs/>
      <w:sz w:val="24"/>
      <w:szCs w:val="24"/>
      <w:lang w:val="en-gb" w:eastAsia="en-gb" w:bidi="en-gb"/>
    </w:rPr>
  </w:style>
  <w:style w:styleId="ListParagraph" w:type="paragraph">
    <w:name w:val="List Paragraph"/>
    <w:basedOn w:val="Normal"/>
    <w:uiPriority w:val="1"/>
    <w:qFormat/>
    <w:pPr>
      <w:spacing w:before="27"/>
      <w:ind w:left="454" w:hanging="341"/>
    </w:pPr>
    <w:rPr>
      <w:rFonts w:ascii="Arial" w:hAnsi="Arial" w:eastAsia="Arial" w:cs="Arial"/>
      <w:lang w:val="en-gb" w:eastAsia="en-gb" w:bidi="en-gb"/>
    </w:rPr>
  </w:style>
  <w:style w:styleId="TableParagraph" w:type="paragraph">
    <w:name w:val="Table Paragraph"/>
    <w:basedOn w:val="Normal"/>
    <w:uiPriority w:val="1"/>
    <w:qFormat/>
    <w:pPr/>
    <w:rPr>
      <w:lang w:val="en-gb" w:eastAsia="en-gb" w:bidi="en-gb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numbering" Target="numbering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HSE</dc:creator>
  <dc:title>FAQs for Stress Indicator Tool</dc:title>
  <dcterms:created xsi:type="dcterms:W3CDTF">2019-06-07T13:38:04Z</dcterms:created>
  <dcterms:modified xsi:type="dcterms:W3CDTF">2019-06-07T13:38:04Z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2019-05-31T00:00:00Z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2019-06-07T00:00:00Z</vt:filetime>
  </property>
</Properties>
</file>