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7"/>
        </w:rPr>
      </w:pPr>
    </w:p>
    <w:p>
      <w:pPr>
        <w:spacing w:line="220" w:lineRule="auto" w:before="173"/>
        <w:ind w:left="113" w:right="1293" w:firstLine="0"/>
        <w:jc w:val="left"/>
        <w:rPr>
          <w:b/>
          <w:sz w:val="74"/>
        </w:rPr>
      </w:pPr>
      <w:r>
        <w:rPr>
          <w:b/>
          <w:color w:val="A7052C"/>
          <w:w w:val="85"/>
          <w:sz w:val="74"/>
        </w:rPr>
        <w:t>Stress </w:t>
      </w:r>
      <w:r>
        <w:rPr>
          <w:b/>
          <w:color w:val="A7052C"/>
          <w:spacing w:val="-6"/>
          <w:w w:val="85"/>
          <w:sz w:val="74"/>
        </w:rPr>
        <w:t>Indicator </w:t>
      </w:r>
      <w:r>
        <w:rPr>
          <w:b/>
          <w:color w:val="A7052C"/>
          <w:spacing w:val="-17"/>
          <w:w w:val="85"/>
          <w:sz w:val="74"/>
        </w:rPr>
        <w:t>Tool</w:t>
      </w:r>
      <w:r>
        <w:rPr>
          <w:b/>
          <w:color w:val="A7052C"/>
          <w:spacing w:val="-126"/>
          <w:w w:val="85"/>
          <w:sz w:val="74"/>
        </w:rPr>
        <w:t> </w:t>
      </w:r>
      <w:r>
        <w:rPr>
          <w:b/>
          <w:color w:val="A7052C"/>
          <w:spacing w:val="-5"/>
          <w:w w:val="85"/>
          <w:sz w:val="74"/>
        </w:rPr>
        <w:t>intranet </w:t>
      </w:r>
      <w:r>
        <w:rPr>
          <w:b/>
          <w:color w:val="A7052C"/>
          <w:spacing w:val="-7"/>
          <w:w w:val="95"/>
          <w:sz w:val="74"/>
        </w:rPr>
        <w:t>pages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spacing w:before="281"/>
      </w:pPr>
      <w:bookmarkStart w:name="_GoBack" w:id="1"/>
      <w:bookmarkEnd w:id="1"/>
      <w:r>
        <w:rPr>
          <w:b w:val="0"/>
        </w:rPr>
      </w:r>
      <w:r>
        <w:rPr>
          <w:color w:val="A7052C"/>
        </w:rPr>
        <w:t>Intranet page 1 – Survey launch</w:t>
      </w:r>
    </w:p>
    <w:p>
      <w:pPr>
        <w:pStyle w:val="BodyText"/>
        <w:spacing w:before="9"/>
        <w:rPr>
          <w:b/>
          <w:sz w:val="15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6"/>
        <w:gridCol w:w="1078"/>
      </w:tblGrid>
      <w:tr>
        <w:trPr>
          <w:trHeight w:val="321" w:hRule="atLeast"/>
        </w:trPr>
        <w:tc>
          <w:tcPr>
            <w:tcW w:w="9634" w:type="dxa"/>
            <w:gridSpan w:val="2"/>
          </w:tcPr>
          <w:p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A7052C"/>
                <w:sz w:val="24"/>
              </w:rPr>
              <w:t>NEW! </w:t>
            </w:r>
            <w:r>
              <w:rPr>
                <w:b/>
                <w:sz w:val="24"/>
              </w:rPr>
              <w:t>[</w:t>
            </w:r>
            <w:r>
              <w:rPr>
                <w:b/>
                <w:color w:val="A7052C"/>
                <w:sz w:val="24"/>
              </w:rPr>
              <w:t>organisation name</w:t>
            </w:r>
            <w:r>
              <w:rPr>
                <w:b/>
                <w:sz w:val="24"/>
              </w:rPr>
              <w:t>] </w:t>
            </w:r>
            <w:r>
              <w:rPr>
                <w:b/>
                <w:color w:val="A7052C"/>
                <w:sz w:val="24"/>
              </w:rPr>
              <w:t>Stress Indicator Tool survey</w:t>
            </w:r>
          </w:p>
        </w:tc>
      </w:tr>
      <w:tr>
        <w:trPr>
          <w:trHeight w:val="307" w:hRule="atLeast"/>
        </w:trPr>
        <w:tc>
          <w:tcPr>
            <w:tcW w:w="8556" w:type="dxa"/>
          </w:tcPr>
          <w:p>
            <w:pPr>
              <w:pStyle w:val="TableParagraph"/>
              <w:spacing w:before="25"/>
              <w:rPr>
                <w:b/>
                <w:sz w:val="22"/>
              </w:rPr>
            </w:pPr>
            <w:r>
              <w:rPr>
                <w:b/>
                <w:sz w:val="22"/>
              </w:rPr>
              <w:t>Stress Indicator Tool survey – We need your help!</w:t>
            </w:r>
          </w:p>
        </w:tc>
        <w:tc>
          <w:tcPr>
            <w:tcW w:w="1078" w:type="dxa"/>
            <w:vMerge w:val="restart"/>
          </w:tcPr>
          <w:p>
            <w:pPr>
              <w:pStyle w:val="TableParagraph"/>
              <w:spacing w:before="5" w:after="1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pict>
                <v:group style="width:42.55pt;height:42.55pt;mso-position-horizontal-relative:char;mso-position-vertical-relative:line" coordorigin="0,0" coordsize="851,851">
                  <v:shape style="position:absolute;left:94;top:94;width:662;height:662" coordorigin="94,94" coordsize="662,662" path="m425,94l349,103,280,128,218,167,167,218,128,280,103,349,94,425,103,501,128,571,167,632,218,683,280,722,349,747,425,756,501,747,571,722,632,683,646,670,339,670,339,658,339,646,337,634,334,622,319,609,294,606,267,604,243,599,237,595,229,588,222,563,230,558,229,544,226,535,221,528,219,521,224,511,216,505,213,496,214,485,216,474,204,467,186,467,184,451,186,439,192,428,200,419,207,410,214,400,221,390,228,381,230,371,231,357,223,353,222,340,224,327,227,314,236,289,239,277,243,264,248,252,253,242,292,199,350,172,419,163,626,163,571,128,501,103,425,94xm626,163l419,163,493,171,545,193,588,231,618,281,632,342,625,406,601,457,576,506,561,565,560,591,563,617,569,642,581,668,581,670,646,670,683,632,722,571,747,501,756,425,747,349,722,280,683,218,632,167,626,163xm203,466l186,467,204,467,203,466xm421,195l385,198,352,205,323,218,299,235,291,245,285,259,282,275,283,290,286,301,294,308,306,310,329,316,365,327,403,342,435,359,454,374,469,391,482,406,491,420,499,431,511,446,524,448,533,448,543,447,553,444,562,440,570,434,582,421,592,401,599,375,600,344,589,294,565,253,530,221,485,202,469,199,453,197,437,195,421,195xe" filled="true" fillcolor="#be1b34" stroked="false">
                    <v:path arrowok="t"/>
                    <v:fill type="solid"/>
                  </v:shape>
                  <v:shape style="position:absolute;left:0;top:0;width:851;height:851" coordorigin="0,0" coordsize="851,851" path="m425,0l349,7,277,27,211,58,151,100,100,151,58,211,27,277,7,349,0,425,7,502,27,574,58,640,100,699,151,750,211,792,277,824,349,844,425,850,502,844,574,824,611,806,425,806,348,798,277,776,212,741,156,694,110,638,74,573,52,502,45,425,52,348,74,277,110,212,156,156,212,110,277,74,348,52,425,44,611,44,574,27,502,7,425,0xm611,44l425,44,502,52,573,74,638,110,694,156,741,212,776,277,798,348,806,425,798,502,776,573,741,638,694,694,638,741,573,776,502,798,425,806,611,806,640,792,699,750,750,699,792,640,824,574,844,502,850,425,844,349,824,277,792,211,750,151,699,100,640,58,611,44xe" filled="true" fillcolor="#be1b34" stroked="false">
                    <v:path arrowok="t"/>
                    <v:fill type="solid"/>
                  </v:shape>
                </v:group>
              </w:pict>
            </w:r>
            <w:r>
              <w:rPr>
                <w:sz w:val="20"/>
              </w:rPr>
            </w:r>
          </w:p>
        </w:tc>
      </w:tr>
      <w:tr>
        <w:trPr>
          <w:trHeight w:val="2412" w:hRule="atLeast"/>
        </w:trPr>
        <w:tc>
          <w:tcPr>
            <w:tcW w:w="8556" w:type="dxa"/>
          </w:tcPr>
          <w:p>
            <w:pPr>
              <w:pStyle w:val="TableParagraph"/>
              <w:spacing w:line="249" w:lineRule="auto"/>
              <w:ind w:right="168"/>
              <w:rPr>
                <w:sz w:val="20"/>
              </w:rPr>
            </w:pPr>
            <w:r>
              <w:rPr>
                <w:spacing w:val="-5"/>
                <w:sz w:val="20"/>
              </w:rPr>
              <w:t>You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seen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recent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emails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running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stress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assessment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survey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but why should this matter </w:t>
            </w:r>
            <w:r>
              <w:rPr>
                <w:spacing w:val="-3"/>
                <w:sz w:val="20"/>
              </w:rPr>
              <w:t>to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you?</w:t>
            </w:r>
          </w:p>
          <w:p>
            <w:pPr>
              <w:pStyle w:val="TableParagraph"/>
              <w:spacing w:line="249" w:lineRule="auto" w:before="102"/>
              <w:ind w:right="168"/>
              <w:rPr>
                <w:sz w:val="20"/>
              </w:rPr>
            </w:pPr>
            <w:r>
              <w:rPr>
                <w:sz w:val="20"/>
              </w:rPr>
              <w:t>This is your chance </w:t>
            </w:r>
            <w:r>
              <w:rPr>
                <w:spacing w:val="-3"/>
                <w:sz w:val="20"/>
              </w:rPr>
              <w:t>to </w:t>
            </w:r>
            <w:r>
              <w:rPr>
                <w:sz w:val="20"/>
              </w:rPr>
              <w:t>get involved in helping us </w:t>
            </w:r>
            <w:r>
              <w:rPr>
                <w:spacing w:val="-3"/>
                <w:sz w:val="20"/>
              </w:rPr>
              <w:t>to </w:t>
            </w:r>
            <w:r>
              <w:rPr>
                <w:sz w:val="20"/>
              </w:rPr>
              <w:t>prevent work-related stress and mental ill health and </w:t>
            </w:r>
            <w:r>
              <w:rPr>
                <w:spacing w:val="-3"/>
                <w:sz w:val="20"/>
              </w:rPr>
              <w:t>to </w:t>
            </w:r>
            <w:r>
              <w:rPr>
                <w:sz w:val="20"/>
              </w:rPr>
              <w:t>improve the workplace. By sharing your views on how we manage work-related stress and mental health, </w:t>
            </w:r>
            <w:r>
              <w:rPr>
                <w:spacing w:val="-3"/>
                <w:sz w:val="20"/>
              </w:rPr>
              <w:t>you’ll </w:t>
            </w:r>
            <w:r>
              <w:rPr>
                <w:sz w:val="20"/>
              </w:rPr>
              <w:t>be helping us </w:t>
            </w:r>
            <w:r>
              <w:rPr>
                <w:spacing w:val="-3"/>
                <w:sz w:val="20"/>
              </w:rPr>
              <w:t>to </w:t>
            </w:r>
            <w:r>
              <w:rPr>
                <w:sz w:val="20"/>
              </w:rPr>
              <w:t>understand where we need </w:t>
            </w:r>
            <w:r>
              <w:rPr>
                <w:spacing w:val="-3"/>
                <w:sz w:val="20"/>
              </w:rPr>
              <w:t>to </w:t>
            </w:r>
            <w:r>
              <w:rPr>
                <w:sz w:val="20"/>
              </w:rPr>
              <w:t>take action and what we need </w:t>
            </w:r>
            <w:r>
              <w:rPr>
                <w:spacing w:val="-3"/>
                <w:sz w:val="20"/>
              </w:rPr>
              <w:t>to </w:t>
            </w:r>
            <w:r>
              <w:rPr>
                <w:sz w:val="20"/>
              </w:rPr>
              <w:t>do.</w:t>
            </w:r>
          </w:p>
          <w:p>
            <w:pPr>
              <w:pStyle w:val="TableParagraph"/>
              <w:spacing w:line="249" w:lineRule="auto" w:before="103"/>
              <w:ind w:left="79" w:right="207"/>
              <w:rPr>
                <w:sz w:val="20"/>
              </w:rPr>
            </w:pPr>
            <w:r>
              <w:rPr>
                <w:sz w:val="20"/>
              </w:rPr>
              <w:t>Please click [</w:t>
            </w:r>
            <w:r>
              <w:rPr>
                <w:color w:val="A7052C"/>
                <w:sz w:val="20"/>
              </w:rPr>
              <w:t>here</w:t>
            </w:r>
            <w:r>
              <w:rPr>
                <w:sz w:val="20"/>
              </w:rPr>
              <w:t>] for the survey, which will take about </w:t>
            </w:r>
            <w:r>
              <w:rPr>
                <w:spacing w:val="-6"/>
                <w:sz w:val="20"/>
              </w:rPr>
              <w:t>10 </w:t>
            </w:r>
            <w:r>
              <w:rPr>
                <w:sz w:val="20"/>
              </w:rPr>
              <w:t>minutes </w:t>
            </w:r>
            <w:r>
              <w:rPr>
                <w:spacing w:val="-3"/>
                <w:sz w:val="20"/>
              </w:rPr>
              <w:t>to </w:t>
            </w:r>
            <w:r>
              <w:rPr>
                <w:sz w:val="20"/>
              </w:rPr>
              <w:t>complete. The survey will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remain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open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until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3"/>
                <w:sz w:val="20"/>
              </w:rPr>
              <w:t>[</w:t>
            </w:r>
            <w:r>
              <w:rPr>
                <w:color w:val="A7052C"/>
                <w:spacing w:val="-3"/>
                <w:sz w:val="20"/>
              </w:rPr>
              <w:t>date</w:t>
            </w:r>
            <w:r>
              <w:rPr>
                <w:spacing w:val="-3"/>
                <w:sz w:val="20"/>
              </w:rPr>
              <w:t>];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responses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completely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anonymous,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individuals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cannot be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identified.</w:t>
            </w:r>
          </w:p>
        </w:tc>
        <w:tc>
          <w:tcPr>
            <w:tcW w:w="1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72" w:hRule="atLeast"/>
        </w:trPr>
        <w:tc>
          <w:tcPr>
            <w:tcW w:w="9634" w:type="dxa"/>
            <w:gridSpan w:val="2"/>
          </w:tcPr>
          <w:p>
            <w:pPr>
              <w:pStyle w:val="TableParagraph"/>
              <w:spacing w:line="249" w:lineRule="auto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questions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survey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check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FAQs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page.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further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questions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or would like more information please contact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[</w:t>
            </w:r>
            <w:r>
              <w:rPr>
                <w:color w:val="A7052C"/>
                <w:sz w:val="20"/>
              </w:rPr>
              <w:t>details</w:t>
            </w:r>
            <w:r>
              <w:rPr>
                <w:sz w:val="20"/>
              </w:rPr>
              <w:t>].</w:t>
            </w:r>
          </w:p>
          <w:p>
            <w:pPr>
              <w:pStyle w:val="TableParagraph"/>
              <w:spacing w:before="102"/>
              <w:rPr>
                <w:sz w:val="20"/>
              </w:rPr>
            </w:pPr>
            <w:r>
              <w:rPr>
                <w:sz w:val="20"/>
              </w:rPr>
              <w:t>Thank you for helping to make [</w:t>
            </w:r>
            <w:r>
              <w:rPr>
                <w:color w:val="A7052C"/>
                <w:sz w:val="20"/>
              </w:rPr>
              <w:t>organisation name</w:t>
            </w:r>
            <w:r>
              <w:rPr>
                <w:sz w:val="20"/>
              </w:rPr>
              <w:t>] a more enjoyable place to work!</w:t>
            </w:r>
          </w:p>
        </w:tc>
      </w:tr>
    </w:tbl>
    <w:p>
      <w:pPr>
        <w:pStyle w:val="Heading2"/>
      </w:pPr>
      <w:r>
        <w:rPr>
          <w:color w:val="A7052C"/>
        </w:rPr>
        <w:t>Paper surveys</w:t>
      </w:r>
    </w:p>
    <w:p>
      <w:pPr>
        <w:pStyle w:val="BodyText"/>
        <w:spacing w:line="266" w:lineRule="auto" w:before="136"/>
        <w:ind w:left="113"/>
      </w:pPr>
      <w:r>
        <w:rPr/>
        <w:t>If</w:t>
      </w:r>
      <w:r>
        <w:rPr>
          <w:spacing w:val="-14"/>
        </w:rPr>
        <w:t> </w:t>
      </w:r>
      <w:r>
        <w:rPr/>
        <w:t>you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/>
        <w:t>planning</w:t>
      </w:r>
      <w:r>
        <w:rPr>
          <w:spacing w:val="-14"/>
        </w:rPr>
        <w:t> </w:t>
      </w:r>
      <w:r>
        <w:rPr>
          <w:spacing w:val="-3"/>
        </w:rPr>
        <w:t>to</w:t>
      </w:r>
      <w:r>
        <w:rPr>
          <w:spacing w:val="-13"/>
        </w:rPr>
        <w:t> </w:t>
      </w:r>
      <w:r>
        <w:rPr/>
        <w:t>use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paper</w:t>
      </w:r>
      <w:r>
        <w:rPr>
          <w:spacing w:val="-14"/>
        </w:rPr>
        <w:t> </w:t>
      </w:r>
      <w:r>
        <w:rPr/>
        <w:t>survey</w:t>
      </w:r>
      <w:r>
        <w:rPr>
          <w:spacing w:val="-13"/>
        </w:rPr>
        <w:t> </w:t>
      </w:r>
      <w:r>
        <w:rPr/>
        <w:t>you</w:t>
      </w:r>
      <w:r>
        <w:rPr>
          <w:spacing w:val="-14"/>
        </w:rPr>
        <w:t> </w:t>
      </w:r>
      <w:r>
        <w:rPr/>
        <w:t>can</w:t>
      </w:r>
      <w:r>
        <w:rPr>
          <w:spacing w:val="-14"/>
        </w:rPr>
        <w:t> </w:t>
      </w:r>
      <w:r>
        <w:rPr/>
        <w:t>still</w:t>
      </w:r>
      <w:r>
        <w:rPr>
          <w:spacing w:val="-14"/>
        </w:rPr>
        <w:t> </w:t>
      </w:r>
      <w:r>
        <w:rPr/>
        <w:t>use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intranet</w:t>
      </w:r>
      <w:r>
        <w:rPr>
          <w:spacing w:val="-14"/>
        </w:rPr>
        <w:t> </w:t>
      </w:r>
      <w:r>
        <w:rPr/>
        <w:t>pages</w:t>
      </w:r>
      <w:r>
        <w:rPr>
          <w:spacing w:val="-14"/>
        </w:rPr>
        <w:t> </w:t>
      </w:r>
      <w:r>
        <w:rPr/>
        <w:t>but</w:t>
      </w:r>
      <w:r>
        <w:rPr>
          <w:spacing w:val="-13"/>
        </w:rPr>
        <w:t> </w:t>
      </w:r>
      <w:r>
        <w:rPr/>
        <w:t>you</w:t>
      </w:r>
      <w:r>
        <w:rPr>
          <w:spacing w:val="-14"/>
        </w:rPr>
        <w:t> </w:t>
      </w:r>
      <w:r>
        <w:rPr/>
        <w:t>will</w:t>
      </w:r>
      <w:r>
        <w:rPr>
          <w:spacing w:val="-14"/>
        </w:rPr>
        <w:t> </w:t>
      </w:r>
      <w:r>
        <w:rPr/>
        <w:t>need</w:t>
      </w:r>
      <w:r>
        <w:rPr>
          <w:spacing w:val="-14"/>
        </w:rPr>
        <w:t> </w:t>
      </w:r>
      <w:r>
        <w:rPr>
          <w:spacing w:val="-3"/>
        </w:rPr>
        <w:t>to </w:t>
      </w:r>
      <w:r>
        <w:rPr/>
        <w:t>provide</w:t>
      </w:r>
      <w:r>
        <w:rPr>
          <w:spacing w:val="-15"/>
        </w:rPr>
        <w:t> </w:t>
      </w:r>
      <w:r>
        <w:rPr/>
        <w:t>instructions</w:t>
      </w:r>
      <w:r>
        <w:rPr>
          <w:spacing w:val="-15"/>
        </w:rPr>
        <w:t> </w:t>
      </w:r>
      <w:r>
        <w:rPr/>
        <w:t>on</w:t>
      </w:r>
      <w:r>
        <w:rPr>
          <w:spacing w:val="-15"/>
        </w:rPr>
        <w:t> </w:t>
      </w:r>
      <w:r>
        <w:rPr/>
        <w:t>when,</w:t>
      </w:r>
      <w:r>
        <w:rPr>
          <w:spacing w:val="-14"/>
        </w:rPr>
        <w:t> </w:t>
      </w:r>
      <w:r>
        <w:rPr/>
        <w:t>where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how</w:t>
      </w:r>
      <w:r>
        <w:rPr>
          <w:spacing w:val="-15"/>
        </w:rPr>
        <w:t> </w:t>
      </w:r>
      <w:r>
        <w:rPr/>
        <w:t>your</w:t>
      </w:r>
      <w:r>
        <w:rPr>
          <w:spacing w:val="-14"/>
        </w:rPr>
        <w:t> </w:t>
      </w:r>
      <w:r>
        <w:rPr/>
        <w:t>workforce</w:t>
      </w:r>
      <w:r>
        <w:rPr>
          <w:spacing w:val="-15"/>
        </w:rPr>
        <w:t> </w:t>
      </w:r>
      <w:r>
        <w:rPr/>
        <w:t>can</w:t>
      </w:r>
      <w:r>
        <w:rPr>
          <w:spacing w:val="-15"/>
        </w:rPr>
        <w:t> </w:t>
      </w:r>
      <w:r>
        <w:rPr/>
        <w:t>access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paper</w:t>
      </w:r>
      <w:r>
        <w:rPr>
          <w:spacing w:val="-15"/>
        </w:rPr>
        <w:t> </w:t>
      </w:r>
      <w:r>
        <w:rPr/>
        <w:t>survey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how they should return it in a way that maintains</w:t>
      </w:r>
      <w:r>
        <w:rPr>
          <w:spacing w:val="-24"/>
        </w:rPr>
        <w:t> </w:t>
      </w:r>
      <w:r>
        <w:rPr/>
        <w:t>anonymity.</w:t>
      </w:r>
    </w:p>
    <w:p>
      <w:pPr>
        <w:spacing w:after="0" w:line="266" w:lineRule="auto"/>
        <w:sectPr>
          <w:headerReference w:type="default" r:id="rId5"/>
          <w:footerReference w:type="default" r:id="rId6"/>
          <w:type w:val="continuous"/>
          <w:pgSz w:w="11910" w:h="16840"/>
          <w:pgMar w:header="0" w:footer="656" w:top="1660" w:bottom="84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Heading1"/>
      </w:pPr>
      <w:r>
        <w:rPr>
          <w:color w:val="A7052C"/>
        </w:rPr>
        <w:t>Intranet page 2 – Reminder</w:t>
      </w:r>
    </w:p>
    <w:p>
      <w:pPr>
        <w:pStyle w:val="BodyText"/>
        <w:spacing w:before="10"/>
        <w:rPr>
          <w:b/>
          <w:sz w:val="15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6"/>
        <w:gridCol w:w="1078"/>
      </w:tblGrid>
      <w:tr>
        <w:trPr>
          <w:trHeight w:val="321" w:hRule="atLeast"/>
        </w:trPr>
        <w:tc>
          <w:tcPr>
            <w:tcW w:w="9634" w:type="dxa"/>
            <w:gridSpan w:val="2"/>
          </w:tcPr>
          <w:p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sz w:val="24"/>
              </w:rPr>
              <w:t>[</w:t>
            </w:r>
            <w:r>
              <w:rPr>
                <w:b/>
                <w:color w:val="A7052C"/>
                <w:sz w:val="24"/>
              </w:rPr>
              <w:t>Organisation name</w:t>
            </w:r>
            <w:r>
              <w:rPr>
                <w:b/>
                <w:sz w:val="24"/>
              </w:rPr>
              <w:t>] </w:t>
            </w:r>
            <w:r>
              <w:rPr>
                <w:b/>
                <w:color w:val="A7052C"/>
                <w:sz w:val="24"/>
              </w:rPr>
              <w:t>Stress Indicator Tool survey</w:t>
            </w:r>
          </w:p>
        </w:tc>
      </w:tr>
      <w:tr>
        <w:trPr>
          <w:trHeight w:val="307" w:hRule="atLeast"/>
        </w:trPr>
        <w:tc>
          <w:tcPr>
            <w:tcW w:w="8556" w:type="dxa"/>
          </w:tcPr>
          <w:p>
            <w:pPr>
              <w:pStyle w:val="TableParagraph"/>
              <w:spacing w:before="25"/>
              <w:rPr>
                <w:b/>
                <w:sz w:val="22"/>
              </w:rPr>
            </w:pPr>
            <w:r>
              <w:rPr>
                <w:b/>
                <w:sz w:val="22"/>
              </w:rPr>
              <w:t>Your feedback counts!</w:t>
            </w:r>
          </w:p>
        </w:tc>
        <w:tc>
          <w:tcPr>
            <w:tcW w:w="1078" w:type="dxa"/>
            <w:vMerge w:val="restart"/>
          </w:tcPr>
          <w:p>
            <w:pPr>
              <w:pStyle w:val="TableParagraph"/>
              <w:spacing w:before="6" w:after="1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pict>
                <v:group style="width:42.55pt;height:42.55pt;mso-position-horizontal-relative:char;mso-position-vertical-relative:line" coordorigin="0,0" coordsize="851,851">
                  <v:shape style="position:absolute;left:94;top:94;width:662;height:662" coordorigin="94,94" coordsize="662,662" path="m425,94l349,103,280,128,218,167,167,218,128,280,103,349,94,425,103,501,128,571,167,632,218,683,280,722,349,747,425,756,501,747,571,722,632,683,646,670,339,670,339,658,339,646,337,634,334,622,319,609,294,606,267,604,243,599,237,595,229,588,222,563,230,558,229,544,226,535,221,528,219,521,224,511,216,505,213,496,214,485,216,474,204,467,186,467,184,451,186,439,192,428,200,419,207,410,214,400,221,390,228,381,230,371,231,357,223,353,222,340,224,327,227,314,236,289,239,277,243,264,248,252,253,242,292,199,350,172,419,163,626,163,571,128,501,103,425,94xm626,163l419,163,493,171,545,193,588,231,618,281,632,342,625,406,601,457,576,506,561,565,560,591,563,617,569,642,581,668,581,670,646,670,683,632,722,571,747,501,756,425,747,349,722,280,683,218,632,167,626,163xm203,466l186,467,204,467,203,466xm421,195l385,198,352,205,323,218,299,235,291,245,285,259,282,275,283,290,286,301,294,308,306,310,329,316,365,327,403,342,435,359,454,374,469,391,482,406,491,420,499,431,511,446,524,448,533,448,543,447,553,444,562,440,570,434,582,421,592,401,599,375,600,344,589,294,565,253,530,221,485,202,469,199,453,197,437,195,421,195xe" filled="true" fillcolor="#be1b34" stroked="false">
                    <v:path arrowok="t"/>
                    <v:fill type="solid"/>
                  </v:shape>
                  <v:shape style="position:absolute;left:0;top:0;width:851;height:851" coordorigin="0,0" coordsize="851,851" path="m425,0l349,7,277,27,211,58,151,100,100,151,58,211,27,277,7,349,0,425,7,502,27,574,58,640,100,699,151,750,211,792,277,824,349,844,425,850,502,844,574,824,611,806,425,806,348,798,277,776,212,741,156,694,110,638,74,573,52,502,45,425,52,348,74,277,110,212,156,156,212,110,277,74,348,52,425,44,611,44,574,27,502,7,425,0xm611,44l425,44,502,52,573,74,638,110,694,156,741,212,776,277,798,348,806,425,798,502,776,573,741,638,694,694,638,741,573,776,502,798,425,806,611,806,640,792,699,750,750,699,792,640,824,574,844,502,850,425,844,349,824,277,792,211,750,151,699,100,640,58,611,44xe" filled="true" fillcolor="#be1b34" stroked="false">
                    <v:path arrowok="t"/>
                    <v:fill type="solid"/>
                  </v:shape>
                </v:group>
              </w:pict>
            </w:r>
            <w:r>
              <w:rPr>
                <w:sz w:val="20"/>
              </w:rPr>
            </w:r>
          </w:p>
        </w:tc>
      </w:tr>
      <w:tr>
        <w:trPr>
          <w:trHeight w:val="1932" w:hRule="atLeast"/>
        </w:trPr>
        <w:tc>
          <w:tcPr>
            <w:tcW w:w="8556" w:type="dxa"/>
          </w:tcPr>
          <w:p>
            <w:pPr>
              <w:pStyle w:val="TableParagraph"/>
              <w:spacing w:line="249" w:lineRule="auto"/>
              <w:ind w:hanging="1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color w:val="A7052C"/>
                <w:sz w:val="20"/>
              </w:rPr>
              <w:t>Organisation</w:t>
            </w:r>
            <w:r>
              <w:rPr>
                <w:color w:val="A7052C"/>
                <w:spacing w:val="-15"/>
                <w:sz w:val="20"/>
              </w:rPr>
              <w:t> </w:t>
            </w:r>
            <w:r>
              <w:rPr>
                <w:color w:val="A7052C"/>
                <w:spacing w:val="-3"/>
                <w:sz w:val="20"/>
              </w:rPr>
              <w:t>name</w:t>
            </w:r>
            <w:r>
              <w:rPr>
                <w:spacing w:val="-3"/>
                <w:sz w:val="20"/>
              </w:rPr>
              <w:t>]’s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Stress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Indicator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4"/>
                <w:sz w:val="20"/>
              </w:rPr>
              <w:t>Tool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survey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running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4"/>
                <w:sz w:val="20"/>
              </w:rPr>
              <w:t>[</w:t>
            </w:r>
            <w:r>
              <w:rPr>
                <w:color w:val="A7052C"/>
                <w:spacing w:val="-4"/>
                <w:sz w:val="20"/>
              </w:rPr>
              <w:t>2</w:t>
            </w:r>
            <w:r>
              <w:rPr>
                <w:spacing w:val="-4"/>
                <w:sz w:val="20"/>
              </w:rPr>
              <w:t>]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weeks.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response so far has been great, with </w:t>
            </w:r>
            <w:r>
              <w:rPr>
                <w:spacing w:val="3"/>
                <w:sz w:val="20"/>
              </w:rPr>
              <w:t>[</w:t>
            </w:r>
            <w:r>
              <w:rPr>
                <w:color w:val="A7052C"/>
                <w:spacing w:val="3"/>
                <w:sz w:val="20"/>
              </w:rPr>
              <w:t>XX</w:t>
            </w:r>
            <w:r>
              <w:rPr>
                <w:spacing w:val="3"/>
                <w:sz w:val="20"/>
              </w:rPr>
              <w:t>]% </w:t>
            </w:r>
            <w:r>
              <w:rPr>
                <w:sz w:val="20"/>
              </w:rPr>
              <w:t>of colleagues completing the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survey.</w:t>
            </w:r>
          </w:p>
          <w:p>
            <w:pPr>
              <w:pStyle w:val="TableParagraph"/>
              <w:spacing w:line="249" w:lineRule="auto" w:before="102"/>
              <w:ind w:right="207"/>
              <w:rPr>
                <w:sz w:val="20"/>
              </w:rPr>
            </w:pPr>
            <w:r>
              <w:rPr>
                <w:sz w:val="20"/>
              </w:rPr>
              <w:t>I urge those who haven’t yet completed the survey to do so. It’s your chance to influence how we all tackle work-related stress to improve our working environment. If we get a high rate of response we can be more certain that the results will reflect everyone’s experiences.</w:t>
            </w:r>
          </w:p>
          <w:p>
            <w:pPr>
              <w:pStyle w:val="TableParagraph"/>
              <w:spacing w:line="249" w:lineRule="auto" w:before="102"/>
              <w:rPr>
                <w:sz w:val="20"/>
              </w:rPr>
            </w:pPr>
            <w:r>
              <w:rPr>
                <w:sz w:val="20"/>
              </w:rPr>
              <w:t>So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spare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6"/>
                <w:sz w:val="20"/>
              </w:rPr>
              <w:t>10 </w:t>
            </w:r>
            <w:r>
              <w:rPr>
                <w:sz w:val="20"/>
              </w:rPr>
              <w:t>minutes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survey</w:t>
            </w:r>
            <w:r>
              <w:rPr>
                <w:spacing w:val="-7"/>
                <w:sz w:val="20"/>
              </w:rPr>
              <w:t> </w:t>
            </w:r>
            <w:r>
              <w:rPr>
                <w:color w:val="A7052C"/>
                <w:sz w:val="20"/>
              </w:rPr>
              <w:t>here</w:t>
            </w:r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don’t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problems, who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will?</w:t>
            </w:r>
          </w:p>
        </w:tc>
        <w:tc>
          <w:tcPr>
            <w:tcW w:w="1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12" w:hRule="atLeast"/>
        </w:trPr>
        <w:tc>
          <w:tcPr>
            <w:tcW w:w="9634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The survey is completely anonymous and we can’t identify individual responders.</w:t>
            </w:r>
          </w:p>
          <w:p>
            <w:pPr>
              <w:pStyle w:val="TableParagraph"/>
              <w:spacing w:line="249" w:lineRule="auto" w:before="110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questions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check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  <w:u w:val="single"/>
              </w:rPr>
              <w:t>FAQs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page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first.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still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questions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would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like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more information please contact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[details].</w:t>
            </w:r>
          </w:p>
          <w:p>
            <w:pPr>
              <w:pStyle w:val="TableParagraph"/>
              <w:spacing w:before="102"/>
              <w:rPr>
                <w:sz w:val="20"/>
              </w:rPr>
            </w:pPr>
            <w:r>
              <w:rPr>
                <w:w w:val="105"/>
                <w:sz w:val="20"/>
              </w:rPr>
              <w:t>Thank you for your help!</w:t>
            </w:r>
          </w:p>
        </w:tc>
      </w:tr>
      <w:tr>
        <w:trPr>
          <w:trHeight w:val="292" w:hRule="atLeast"/>
        </w:trPr>
        <w:tc>
          <w:tcPr>
            <w:tcW w:w="9634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[</w:t>
            </w:r>
            <w:r>
              <w:rPr>
                <w:color w:val="A7052C"/>
                <w:w w:val="105"/>
                <w:sz w:val="20"/>
              </w:rPr>
              <w:t>xx</w:t>
            </w:r>
            <w:r>
              <w:rPr>
                <w:w w:val="105"/>
                <w:sz w:val="20"/>
              </w:rPr>
              <w:t>]% of colleagues have completed the survey so far!</w:t>
            </w:r>
          </w:p>
        </w:tc>
      </w:tr>
    </w:tbl>
    <w:p>
      <w:pPr>
        <w:pStyle w:val="Heading2"/>
      </w:pPr>
      <w:r>
        <w:rPr>
          <w:color w:val="A7052C"/>
        </w:rPr>
        <w:t>Paper surveys</w:t>
      </w:r>
    </w:p>
    <w:p>
      <w:pPr>
        <w:pStyle w:val="BodyText"/>
        <w:spacing w:line="266" w:lineRule="auto" w:before="136"/>
        <w:ind w:left="113"/>
      </w:pPr>
      <w:r>
        <w:rPr/>
        <w:t>If</w:t>
      </w:r>
      <w:r>
        <w:rPr>
          <w:spacing w:val="-14"/>
        </w:rPr>
        <w:t> </w:t>
      </w:r>
      <w:r>
        <w:rPr/>
        <w:t>you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/>
        <w:t>planning</w:t>
      </w:r>
      <w:r>
        <w:rPr>
          <w:spacing w:val="-14"/>
        </w:rPr>
        <w:t> </w:t>
      </w:r>
      <w:r>
        <w:rPr>
          <w:spacing w:val="-3"/>
        </w:rPr>
        <w:t>to</w:t>
      </w:r>
      <w:r>
        <w:rPr>
          <w:spacing w:val="-13"/>
        </w:rPr>
        <w:t> </w:t>
      </w:r>
      <w:r>
        <w:rPr/>
        <w:t>use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paper</w:t>
      </w:r>
      <w:r>
        <w:rPr>
          <w:spacing w:val="-14"/>
        </w:rPr>
        <w:t> </w:t>
      </w:r>
      <w:r>
        <w:rPr/>
        <w:t>survey</w:t>
      </w:r>
      <w:r>
        <w:rPr>
          <w:spacing w:val="-13"/>
        </w:rPr>
        <w:t> </w:t>
      </w:r>
      <w:r>
        <w:rPr/>
        <w:t>you</w:t>
      </w:r>
      <w:r>
        <w:rPr>
          <w:spacing w:val="-14"/>
        </w:rPr>
        <w:t> </w:t>
      </w:r>
      <w:r>
        <w:rPr/>
        <w:t>can</w:t>
      </w:r>
      <w:r>
        <w:rPr>
          <w:spacing w:val="-14"/>
        </w:rPr>
        <w:t> </w:t>
      </w:r>
      <w:r>
        <w:rPr/>
        <w:t>still</w:t>
      </w:r>
      <w:r>
        <w:rPr>
          <w:spacing w:val="-14"/>
        </w:rPr>
        <w:t> </w:t>
      </w:r>
      <w:r>
        <w:rPr/>
        <w:t>use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intranet</w:t>
      </w:r>
      <w:r>
        <w:rPr>
          <w:spacing w:val="-14"/>
        </w:rPr>
        <w:t> </w:t>
      </w:r>
      <w:r>
        <w:rPr/>
        <w:t>pages</w:t>
      </w:r>
      <w:r>
        <w:rPr>
          <w:spacing w:val="-14"/>
        </w:rPr>
        <w:t> </w:t>
      </w:r>
      <w:r>
        <w:rPr/>
        <w:t>but</w:t>
      </w:r>
      <w:r>
        <w:rPr>
          <w:spacing w:val="-13"/>
        </w:rPr>
        <w:t> </w:t>
      </w:r>
      <w:r>
        <w:rPr/>
        <w:t>you</w:t>
      </w:r>
      <w:r>
        <w:rPr>
          <w:spacing w:val="-14"/>
        </w:rPr>
        <w:t> </w:t>
      </w:r>
      <w:r>
        <w:rPr/>
        <w:t>will</w:t>
      </w:r>
      <w:r>
        <w:rPr>
          <w:spacing w:val="-14"/>
        </w:rPr>
        <w:t> </w:t>
      </w:r>
      <w:r>
        <w:rPr/>
        <w:t>need</w:t>
      </w:r>
      <w:r>
        <w:rPr>
          <w:spacing w:val="-14"/>
        </w:rPr>
        <w:t> </w:t>
      </w:r>
      <w:r>
        <w:rPr>
          <w:spacing w:val="-3"/>
        </w:rPr>
        <w:t>to </w:t>
      </w:r>
      <w:r>
        <w:rPr/>
        <w:t>provide</w:t>
      </w:r>
      <w:r>
        <w:rPr>
          <w:spacing w:val="-15"/>
        </w:rPr>
        <w:t> </w:t>
      </w:r>
      <w:r>
        <w:rPr/>
        <w:t>instructions</w:t>
      </w:r>
      <w:r>
        <w:rPr>
          <w:spacing w:val="-15"/>
        </w:rPr>
        <w:t> </w:t>
      </w:r>
      <w:r>
        <w:rPr/>
        <w:t>on</w:t>
      </w:r>
      <w:r>
        <w:rPr>
          <w:spacing w:val="-15"/>
        </w:rPr>
        <w:t> </w:t>
      </w:r>
      <w:r>
        <w:rPr/>
        <w:t>when,</w:t>
      </w:r>
      <w:r>
        <w:rPr>
          <w:spacing w:val="-14"/>
        </w:rPr>
        <w:t> </w:t>
      </w:r>
      <w:r>
        <w:rPr/>
        <w:t>where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how</w:t>
      </w:r>
      <w:r>
        <w:rPr>
          <w:spacing w:val="-15"/>
        </w:rPr>
        <w:t> </w:t>
      </w:r>
      <w:r>
        <w:rPr/>
        <w:t>your</w:t>
      </w:r>
      <w:r>
        <w:rPr>
          <w:spacing w:val="-14"/>
        </w:rPr>
        <w:t> </w:t>
      </w:r>
      <w:r>
        <w:rPr/>
        <w:t>workforce</w:t>
      </w:r>
      <w:r>
        <w:rPr>
          <w:spacing w:val="-15"/>
        </w:rPr>
        <w:t> </w:t>
      </w:r>
      <w:r>
        <w:rPr/>
        <w:t>can</w:t>
      </w:r>
      <w:r>
        <w:rPr>
          <w:spacing w:val="-15"/>
        </w:rPr>
        <w:t> </w:t>
      </w:r>
      <w:r>
        <w:rPr/>
        <w:t>access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paper</w:t>
      </w:r>
      <w:r>
        <w:rPr>
          <w:spacing w:val="-15"/>
        </w:rPr>
        <w:t> </w:t>
      </w:r>
      <w:r>
        <w:rPr/>
        <w:t>survey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how they should return it in a way that maintains</w:t>
      </w:r>
      <w:r>
        <w:rPr>
          <w:spacing w:val="-24"/>
        </w:rPr>
        <w:t> </w:t>
      </w:r>
      <w:r>
        <w:rPr/>
        <w:t>anonymity.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680" w:val="left" w:leader="none"/>
          <w:tab w:pos="8657" w:val="left" w:leader="none"/>
        </w:tabs>
        <w:spacing w:before="244"/>
        <w:ind w:left="113" w:right="0" w:firstLine="0"/>
        <w:jc w:val="left"/>
        <w:rPr>
          <w:sz w:val="20"/>
        </w:rPr>
      </w:pPr>
      <w:r>
        <w:rPr>
          <w:sz w:val="24"/>
        </w:rPr>
        <w:t>2</w:t>
        <w:tab/>
      </w:r>
      <w:r>
        <w:rPr>
          <w:color w:val="A7052C"/>
          <w:sz w:val="20"/>
        </w:rPr>
        <w:t>Stress Indicator </w:t>
      </w:r>
      <w:r>
        <w:rPr>
          <w:color w:val="A7052C"/>
          <w:spacing w:val="-4"/>
          <w:sz w:val="20"/>
        </w:rPr>
        <w:t>Tool</w:t>
      </w:r>
      <w:r>
        <w:rPr>
          <w:color w:val="A7052C"/>
          <w:spacing w:val="-32"/>
          <w:sz w:val="20"/>
        </w:rPr>
        <w:t> </w:t>
      </w:r>
      <w:r>
        <w:rPr>
          <w:color w:val="A7052C"/>
          <w:sz w:val="20"/>
        </w:rPr>
        <w:t>intranet</w:t>
      </w:r>
      <w:r>
        <w:rPr>
          <w:color w:val="A7052C"/>
          <w:spacing w:val="-11"/>
          <w:sz w:val="20"/>
        </w:rPr>
        <w:t> </w:t>
      </w:r>
      <w:r>
        <w:rPr>
          <w:color w:val="A7052C"/>
          <w:sz w:val="20"/>
        </w:rPr>
        <w:t>pages</w:t>
        <w:tab/>
        <w:t>© HSE</w:t>
      </w:r>
      <w:r>
        <w:rPr>
          <w:color w:val="A7052C"/>
          <w:spacing w:val="5"/>
          <w:sz w:val="20"/>
        </w:rPr>
        <w:t> </w:t>
      </w:r>
      <w:r>
        <w:rPr>
          <w:color w:val="A7052C"/>
          <w:spacing w:val="-6"/>
          <w:sz w:val="20"/>
        </w:rPr>
        <w:t>2019</w:t>
      </w:r>
    </w:p>
    <w:p>
      <w:pPr>
        <w:spacing w:after="0"/>
        <w:jc w:val="left"/>
        <w:rPr>
          <w:sz w:val="20"/>
        </w:rPr>
        <w:sectPr>
          <w:footerReference w:type="default" r:id="rId7"/>
          <w:pgSz w:w="11910" w:h="16840"/>
          <w:pgMar w:footer="0" w:header="0" w:top="166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Heading1"/>
      </w:pPr>
      <w:r>
        <w:rPr>
          <w:color w:val="A7052C"/>
        </w:rPr>
        <w:t>Intranet page 3 – Survey closed</w:t>
      </w:r>
    </w:p>
    <w:p>
      <w:pPr>
        <w:pStyle w:val="BodyText"/>
        <w:spacing w:before="10"/>
        <w:rPr>
          <w:b/>
          <w:sz w:val="15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6"/>
        <w:gridCol w:w="1078"/>
      </w:tblGrid>
      <w:tr>
        <w:trPr>
          <w:trHeight w:val="321" w:hRule="atLeast"/>
        </w:trPr>
        <w:tc>
          <w:tcPr>
            <w:tcW w:w="9634" w:type="dxa"/>
            <w:gridSpan w:val="2"/>
          </w:tcPr>
          <w:p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sz w:val="24"/>
              </w:rPr>
              <w:t>[</w:t>
            </w:r>
            <w:r>
              <w:rPr>
                <w:b/>
                <w:color w:val="A7052C"/>
                <w:sz w:val="24"/>
              </w:rPr>
              <w:t>Company name</w:t>
            </w:r>
            <w:r>
              <w:rPr>
                <w:b/>
                <w:sz w:val="24"/>
              </w:rPr>
              <w:t>] </w:t>
            </w:r>
            <w:r>
              <w:rPr>
                <w:b/>
                <w:color w:val="A7052C"/>
                <w:sz w:val="24"/>
              </w:rPr>
              <w:t>Stress Indicator Tool survey</w:t>
            </w:r>
          </w:p>
        </w:tc>
      </w:tr>
      <w:tr>
        <w:trPr>
          <w:trHeight w:val="307" w:hRule="atLeast"/>
        </w:trPr>
        <w:tc>
          <w:tcPr>
            <w:tcW w:w="8556" w:type="dxa"/>
          </w:tcPr>
          <w:p>
            <w:pPr>
              <w:pStyle w:val="TableParagraph"/>
              <w:spacing w:before="25"/>
              <w:rPr>
                <w:b/>
                <w:sz w:val="22"/>
              </w:rPr>
            </w:pPr>
            <w:r>
              <w:rPr>
                <w:b/>
                <w:sz w:val="22"/>
              </w:rPr>
              <w:t>Thank you!</w:t>
            </w:r>
          </w:p>
        </w:tc>
        <w:tc>
          <w:tcPr>
            <w:tcW w:w="1078" w:type="dxa"/>
            <w:vMerge w:val="restart"/>
          </w:tcPr>
          <w:p>
            <w:pPr>
              <w:pStyle w:val="TableParagraph"/>
              <w:spacing w:before="4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pict>
                <v:group style="width:42.55pt;height:42.55pt;mso-position-horizontal-relative:char;mso-position-vertical-relative:line" coordorigin="0,0" coordsize="851,851">
                  <v:shape style="position:absolute;left:94;top:94;width:662;height:662" coordorigin="94,94" coordsize="662,662" path="m425,94l349,103,280,128,218,167,167,218,128,280,103,349,94,425,103,501,128,571,167,632,218,683,280,722,349,747,425,756,501,747,571,722,632,683,646,670,339,670,339,658,339,646,337,634,334,622,319,609,294,606,267,604,243,599,237,595,229,588,222,563,230,558,229,544,226,535,221,528,219,521,224,511,216,505,213,496,214,485,216,474,204,467,186,467,184,451,186,439,192,428,200,419,207,410,214,400,221,390,228,381,230,371,231,357,223,353,222,340,224,327,227,314,236,289,239,277,243,264,248,252,253,242,292,199,350,172,419,163,626,163,571,128,501,103,425,94xm626,163l419,163,493,171,545,193,588,231,618,281,632,342,625,406,601,457,576,506,561,565,560,591,563,617,569,642,581,668,581,670,646,670,683,632,722,571,747,501,756,425,747,349,722,280,683,218,632,167,626,163xm203,466l186,467,204,467,203,466xm421,195l385,198,352,205,323,218,299,235,291,245,285,259,282,275,283,290,286,301,294,308,306,310,329,316,365,327,403,342,435,359,454,374,469,391,482,406,491,420,499,431,511,446,524,448,533,448,543,447,553,444,562,440,570,434,582,421,592,401,599,375,600,344,589,294,565,252,530,221,485,202,469,199,453,197,437,195,421,195xe" filled="true" fillcolor="#be1b34" stroked="false">
                    <v:path arrowok="t"/>
                    <v:fill type="solid"/>
                  </v:shape>
                  <v:shape style="position:absolute;left:0;top:0;width:851;height:851" coordorigin="0,0" coordsize="851,851" path="m425,0l349,7,277,27,211,58,151,100,100,151,58,211,27,277,7,349,0,425,7,502,27,574,58,640,100,699,151,750,211,792,277,824,349,844,425,850,502,844,574,824,611,806,425,806,348,798,277,776,212,741,156,694,110,638,74,573,52,502,45,425,52,348,74,277,110,212,156,156,212,110,277,74,348,52,425,44,611,44,574,27,502,7,425,0xm611,44l425,44,502,52,573,74,638,110,694,156,741,212,776,277,798,348,806,425,798,502,776,573,741,638,694,694,638,741,573,776,502,798,425,806,611,806,640,792,699,750,750,699,792,640,824,574,844,502,850,425,844,349,824,277,792,211,750,151,699,100,640,58,611,44xe" filled="true" fillcolor="#be1b34" stroked="false">
                    <v:path arrowok="t"/>
                    <v:fill type="solid"/>
                  </v:shape>
                </v:group>
              </w:pict>
            </w:r>
            <w:r>
              <w:rPr>
                <w:sz w:val="20"/>
              </w:rPr>
            </w:r>
          </w:p>
        </w:tc>
      </w:tr>
      <w:tr>
        <w:trPr>
          <w:trHeight w:val="2172" w:hRule="atLeast"/>
        </w:trPr>
        <w:tc>
          <w:tcPr>
            <w:tcW w:w="8556" w:type="dxa"/>
          </w:tcPr>
          <w:p>
            <w:pPr>
              <w:pStyle w:val="TableParagraph"/>
              <w:spacing w:line="249" w:lineRule="auto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color w:val="A7052C"/>
                <w:sz w:val="20"/>
              </w:rPr>
              <w:t>Organisation</w:t>
            </w:r>
            <w:r>
              <w:rPr>
                <w:color w:val="A7052C"/>
                <w:spacing w:val="-14"/>
                <w:sz w:val="20"/>
              </w:rPr>
              <w:t> </w:t>
            </w:r>
            <w:r>
              <w:rPr>
                <w:color w:val="A7052C"/>
                <w:spacing w:val="-3"/>
                <w:sz w:val="20"/>
              </w:rPr>
              <w:t>name</w:t>
            </w:r>
            <w:r>
              <w:rPr>
                <w:spacing w:val="-3"/>
                <w:sz w:val="20"/>
              </w:rPr>
              <w:t>]’s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Stress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Indicator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Tool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survey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now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closed,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[</w:t>
            </w:r>
            <w:r>
              <w:rPr>
                <w:color w:val="A7052C"/>
                <w:sz w:val="20"/>
              </w:rPr>
              <w:t>xx</w:t>
            </w:r>
            <w:r>
              <w:rPr>
                <w:sz w:val="20"/>
              </w:rPr>
              <w:t>]%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having completed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survey.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great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response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thank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3"/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everyone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participated.</w:t>
            </w:r>
          </w:p>
          <w:p>
            <w:pPr>
              <w:pStyle w:val="TableParagraph"/>
              <w:spacing w:line="249" w:lineRule="auto" w:before="102"/>
              <w:ind w:right="474"/>
              <w:rPr>
                <w:sz w:val="20"/>
              </w:rPr>
            </w:pPr>
            <w:r>
              <w:rPr>
                <w:sz w:val="20"/>
              </w:rPr>
              <w:t>We’re now looking at the results to identify the particular areas that we need to focus on to make our workplace a better environment. We’ll be sharing the findings with you as soon as possible.</w:t>
            </w:r>
          </w:p>
          <w:p>
            <w:pPr>
              <w:pStyle w:val="TableParagraph"/>
              <w:spacing w:line="249" w:lineRule="auto" w:before="102"/>
              <w:ind w:right="657"/>
              <w:jc w:val="both"/>
              <w:rPr>
                <w:sz w:val="20"/>
              </w:rPr>
            </w:pPr>
            <w:r>
              <w:rPr>
                <w:sz w:val="20"/>
              </w:rPr>
              <w:t>Although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survey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now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closed,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still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find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list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FAQs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[</w:t>
            </w:r>
            <w:r>
              <w:rPr>
                <w:color w:val="A7052C"/>
                <w:sz w:val="20"/>
              </w:rPr>
              <w:t>here</w:t>
            </w:r>
            <w:r>
              <w:rPr>
                <w:sz w:val="20"/>
              </w:rPr>
              <w:t>]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be available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few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weeks.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further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questions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would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like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information please contact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[</w:t>
            </w:r>
            <w:r>
              <w:rPr>
                <w:color w:val="A7052C"/>
                <w:sz w:val="20"/>
              </w:rPr>
              <w:t>details</w:t>
            </w:r>
            <w:r>
              <w:rPr>
                <w:sz w:val="20"/>
              </w:rPr>
              <w:t>].</w:t>
            </w:r>
          </w:p>
        </w:tc>
        <w:tc>
          <w:tcPr>
            <w:tcW w:w="1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9634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Once again, thank you for helping to make our workplace safer and healthier!</w:t>
            </w:r>
          </w:p>
        </w:tc>
      </w:tr>
    </w:tbl>
    <w:sectPr>
      <w:footerReference w:type="default" r:id="rId8"/>
      <w:pgSz w:w="11910" w:h="16840"/>
      <w:pgMar w:footer="656" w:header="0" w:top="1660" w:bottom="84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8.157593pt;margin-top:798.104919pt;width:181.45pt;height:16.2pt;mso-position-horizontal-relative:page;mso-position-vertical-relative:page;z-index:-6088" type="#_x0000_t202" filled="false" stroked="false">
          <v:textbox inset="0,0,0,0">
            <w:txbxContent>
              <w:p>
                <w:pPr>
                  <w:tabs>
                    <w:tab w:pos="3474" w:val="left" w:leader="none"/>
                  </w:tabs>
                  <w:spacing w:before="27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A7052C"/>
                    <w:sz w:val="20"/>
                  </w:rPr>
                  <w:t>Stress Indicator </w:t>
                </w:r>
                <w:r>
                  <w:rPr>
                    <w:color w:val="A7052C"/>
                    <w:spacing w:val="-4"/>
                    <w:sz w:val="20"/>
                  </w:rPr>
                  <w:t>Tool</w:t>
                </w:r>
                <w:r>
                  <w:rPr>
                    <w:color w:val="A7052C"/>
                    <w:spacing w:val="-32"/>
                    <w:sz w:val="20"/>
                  </w:rPr>
                  <w:t> </w:t>
                </w:r>
                <w:r>
                  <w:rPr>
                    <w:color w:val="A7052C"/>
                    <w:sz w:val="20"/>
                  </w:rPr>
                  <w:t>intranet</w:t>
                </w:r>
                <w:r>
                  <w:rPr>
                    <w:color w:val="A7052C"/>
                    <w:spacing w:val="-11"/>
                    <w:sz w:val="20"/>
                  </w:rPr>
                  <w:t> </w:t>
                </w:r>
                <w:r>
                  <w:rPr>
                    <w:color w:val="A7052C"/>
                    <w:sz w:val="20"/>
                  </w:rPr>
                  <w:t>pages</w:t>
                  <w:tab/>
                </w:r>
                <w:r>
                  <w:rPr>
                    <w:sz w:val="24"/>
                  </w:rPr>
                  <w:t>1</w:t>
                </w:r>
              </w:p>
            </w:txbxContent>
          </v:textbox>
          <w10:wrap type="none"/>
        </v:shape>
      </w:pict>
    </w:r>
    <w:r>
      <w:rPr/>
      <w:pict>
        <v:shape style="position:absolute;margin-left:58.527599pt;margin-top:800.03894pt;width:56.7pt;height:13.85pt;mso-position-horizontal-relative:page;mso-position-vertical-relative:page;z-index:-6064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A7052C"/>
                    <w:sz w:val="20"/>
                  </w:rPr>
                  <w:t>© HSE </w:t>
                </w:r>
                <w:r>
                  <w:rPr>
                    <w:color w:val="A7052C"/>
                    <w:spacing w:val="-6"/>
                    <w:sz w:val="20"/>
                  </w:rPr>
                  <w:t>2019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8.157593pt;margin-top:798.104919pt;width:181.45pt;height:16.2pt;mso-position-horizontal-relative:page;mso-position-vertical-relative:page;z-index:-6040" type="#_x0000_t202" filled="false" stroked="false">
          <v:textbox inset="0,0,0,0">
            <w:txbxContent>
              <w:p>
                <w:pPr>
                  <w:tabs>
                    <w:tab w:pos="3474" w:val="left" w:leader="none"/>
                  </w:tabs>
                  <w:spacing w:before="27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A7052C"/>
                    <w:sz w:val="20"/>
                  </w:rPr>
                  <w:t>Stress Indicator </w:t>
                </w:r>
                <w:r>
                  <w:rPr>
                    <w:color w:val="A7052C"/>
                    <w:spacing w:val="-4"/>
                    <w:sz w:val="20"/>
                  </w:rPr>
                  <w:t>Tool</w:t>
                </w:r>
                <w:r>
                  <w:rPr>
                    <w:color w:val="A7052C"/>
                    <w:spacing w:val="-32"/>
                    <w:sz w:val="20"/>
                  </w:rPr>
                  <w:t> </w:t>
                </w:r>
                <w:r>
                  <w:rPr>
                    <w:color w:val="A7052C"/>
                    <w:sz w:val="20"/>
                  </w:rPr>
                  <w:t>intranet</w:t>
                </w:r>
                <w:r>
                  <w:rPr>
                    <w:color w:val="A7052C"/>
                    <w:spacing w:val="-11"/>
                    <w:sz w:val="20"/>
                  </w:rPr>
                  <w:t> </w:t>
                </w:r>
                <w:r>
                  <w:rPr>
                    <w:color w:val="A7052C"/>
                    <w:sz w:val="20"/>
                  </w:rPr>
                  <w:t>pages</w:t>
                  <w:tab/>
                </w:r>
                <w:r>
                  <w:rPr>
                    <w:sz w:val="24"/>
                  </w:rPr>
                  <w:t>3</w:t>
                </w:r>
              </w:p>
            </w:txbxContent>
          </v:textbox>
          <w10:wrap type="none"/>
        </v:shape>
      </w:pict>
    </w:r>
    <w:r>
      <w:rPr/>
      <w:pict>
        <v:shape style="position:absolute;margin-left:58.527599pt;margin-top:800.03894pt;width:56.7pt;height:13.85pt;mso-position-horizontal-relative:page;mso-position-vertical-relative:page;z-index:-6016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A7052C"/>
                    <w:sz w:val="20"/>
                  </w:rPr>
                  <w:t>© HSE </w:t>
                </w:r>
                <w:r>
                  <w:rPr>
                    <w:color w:val="A7052C"/>
                    <w:spacing w:val="-6"/>
                    <w:sz w:val="20"/>
                  </w:rPr>
                  <w:t>2019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0pt;width:595.3pt;height:70.9pt;mso-position-horizontal-relative:page;mso-position-vertical-relative:page;z-index:-6136" coordorigin="0,0" coordsize="11906,1418">
          <v:rect style="position:absolute;left:0;top:0;width:11906;height:1418" filled="true" fillcolor="#a7052c" stroked="false">
            <v:fill type="solid"/>
          </v:rect>
          <v:shape style="position:absolute;left:1134;top:269;width:2088;height:881" coordorigin="1134,269" coordsize="2088,881" path="m1541,292l1533,283,1134,283,1134,302,1496,302,1422,376,1134,376,1134,394,1404,394,1330,468,1134,468,1134,487,1312,487,1297,502,1297,502,1293,505,1291,510,1291,517,1292,519,1293,521,1292,521,1306,561,1134,561,1134,579,1312,579,1337,653,1134,653,1134,672,1393,672,1403,672,1412,680,1412,746,1134,746,1134,764,1533,764,1541,756,1541,578,1533,570,1467,570,1457,570,1449,562,1449,547,1450,543,1453,540,1537,434,1537,433,1539,430,1541,426,1541,292m1966,283l1568,283,1559,292,1559,426,1561,430,1564,433,1563,434,1649,541,1651,544,1652,548,1652,562,1644,570,1634,570,1578,570,1568,570,1559,578,1559,756,1568,764,1966,764,1966,746,1689,746,1689,680,1697,672,1966,672,1966,653,1763,653,1788,579,1966,579,1966,561,1794,561,1808,521,1808,521,1808,519,1809,517,1809,510,1807,505,1804,502,1804,502,1803,502,1789,487,1966,487,1966,468,1770,468,1697,394,1966,394,1966,376,1678,376,1604,302,1966,302,1966,283m2962,625l2951,574,2926,531,2889,498,2844,479,2827,475,2810,473,2794,472,2777,471,2740,474,2705,482,2675,495,2650,512,2642,523,2636,538,2633,554,2634,570,2637,581,2645,588,2657,590,2681,597,2718,608,2758,624,2791,641,2811,657,2827,674,2840,690,2850,705,2857,716,2870,731,2883,733,2893,733,2903,732,2913,729,2923,725,2931,719,2943,705,2954,685,2961,658,2962,625m3124,710l3115,631,3089,559,3048,495,2995,442,2995,442,2995,623,2988,690,2964,743,2937,793,2922,854,2921,881,2924,908,2931,934,2942,961,2942,963,2692,963,2692,951,2692,939,2690,926,2687,914,2671,900,2645,896,2617,895,2593,889,2586,885,2578,878,2571,852,2579,847,2578,832,2575,824,2570,816,2568,808,2573,798,2564,792,2561,783,2562,772,2564,760,2554,755,2544,751,2536,746,2532,736,2534,724,2540,713,2548,703,2555,694,2562,684,2570,674,2577,663,2579,653,2580,638,2572,635,2571,622,2572,608,2576,594,2585,569,2589,556,2593,543,2597,531,2603,520,2643,475,2703,448,2775,438,2851,447,2906,469,2950,508,2981,560,2995,623,2995,442,2989,438,2932,402,2860,376,2781,367,2703,376,2631,402,2567,442,2514,495,2473,559,2448,631,2439,710,2448,788,2473,860,2514,924,2567,977,2631,1017,2703,1043,2781,1052,2860,1043,2932,1017,2995,977,3010,963,3048,924,3089,860,3115,788,3124,710m3221,710l3216,638,3199,570,3175,514,3175,710,3169,780,3151,847,3122,908,3083,963,3035,1011,2980,1050,2919,1079,2852,1097,2781,1104,2710,1097,2644,1079,2582,1050,2527,1011,2480,963,2441,908,2412,847,2393,780,2387,710,2393,639,2412,572,2441,511,2480,456,2527,408,2582,369,2644,340,2710,322,2781,315,2852,322,2919,340,2980,369,3035,408,3083,456,3122,511,3151,572,3169,639,3175,710,3175,514,3172,507,3136,450,3092,398,3041,354,2983,318,2976,315,2920,292,2853,275,2781,269,2710,275,2642,292,2579,318,2521,354,2470,398,2426,450,2390,507,2363,570,2347,638,2341,710,2347,781,2363,849,2390,912,2426,970,2470,1021,2521,1065,2579,1101,2642,1127,2710,1144,2781,1150,2853,1144,2920,1127,2976,1104,2983,1101,3041,1065,3092,1021,3136,970,3172,912,3199,849,3216,781,3221,710e" filled="true" fillcolor="#ffffff" stroked="false">
            <v:path arrowok="t"/>
            <v:fill type="solid"/>
          </v:shape>
          <v:shape style="position:absolute;left:1133;top:835;width:286;height:294" type="#_x0000_t75" stroked="false">
            <v:imagedata r:id="rId1" o:title=""/>
          </v:shape>
          <v:shape style="position:absolute;left:1457;top:827;width:244;height:308" type="#_x0000_t75" stroked="false">
            <v:imagedata r:id="rId2" o:title=""/>
          </v:shape>
          <v:shape style="position:absolute;left:1739;top:837;width:244;height:288" type="#_x0000_t75" stroked="false">
            <v:imagedata r:id="rId3" o:title="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4.774902pt;margin-top:33.287415pt;width:77.850pt;height:23.75pt;mso-position-horizontal-relative:page;mso-position-vertical-relative:page;z-index:-6112" type="#_x0000_t202" filled="false" stroked="false">
          <v:textbox inset="0,0,0,0">
            <w:txbxContent>
              <w:p>
                <w:pPr>
                  <w:spacing w:line="254" w:lineRule="auto" w:before="26"/>
                  <w:ind w:left="20" w:right="6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color w:val="FFFFFF"/>
                    <w:sz w:val="18"/>
                  </w:rPr>
                  <w:t>Health and Safety Executive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gb" w:bidi="en-gb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gb" w:eastAsia="en-gb" w:bidi="en-gb"/>
    </w:rPr>
  </w:style>
  <w:style w:styleId="Heading1" w:type="paragraph">
    <w:name w:val="Heading 1"/>
    <w:basedOn w:val="Normal"/>
    <w:uiPriority w:val="1"/>
    <w:qFormat/>
    <w:pPr>
      <w:spacing w:before="112"/>
      <w:ind w:left="113"/>
      <w:outlineLvl w:val="1"/>
    </w:pPr>
    <w:rPr>
      <w:rFonts w:ascii="Arial" w:hAnsi="Arial" w:eastAsia="Arial" w:cs="Arial"/>
      <w:b/>
      <w:bCs/>
      <w:sz w:val="32"/>
      <w:szCs w:val="32"/>
      <w:lang w:val="en-gb" w:eastAsia="en-gb" w:bidi="en-gb"/>
    </w:rPr>
  </w:style>
  <w:style w:styleId="Heading2" w:type="paragraph">
    <w:name w:val="Heading 2"/>
    <w:basedOn w:val="Normal"/>
    <w:uiPriority w:val="1"/>
    <w:qFormat/>
    <w:pPr>
      <w:spacing w:before="258"/>
      <w:ind w:left="113"/>
      <w:outlineLvl w:val="2"/>
    </w:pPr>
    <w:rPr>
      <w:rFonts w:ascii="Arial" w:hAnsi="Arial" w:eastAsia="Arial" w:cs="Arial"/>
      <w:b/>
      <w:bCs/>
      <w:sz w:val="24"/>
      <w:szCs w:val="24"/>
      <w:lang w:val="en-gb" w:eastAsia="en-gb" w:bidi="en-gb"/>
    </w:rPr>
  </w:style>
  <w:style w:styleId="ListParagraph" w:type="paragraph">
    <w:name w:val="List Paragraph"/>
    <w:basedOn w:val="Normal"/>
    <w:uiPriority w:val="1"/>
    <w:qFormat/>
    <w:pPr/>
    <w:rPr>
      <w:lang w:val="en-gb" w:eastAsia="en-gb" w:bidi="en-gb"/>
    </w:rPr>
  </w:style>
  <w:style w:styleId="TableParagraph" w:type="paragraph">
    <w:name w:val="Table Paragraph"/>
    <w:basedOn w:val="Normal"/>
    <w:uiPriority w:val="1"/>
    <w:qFormat/>
    <w:pPr>
      <w:spacing w:before="30"/>
      <w:ind w:left="80"/>
    </w:pPr>
    <w:rPr>
      <w:rFonts w:ascii="Arial" w:hAnsi="Arial" w:eastAsia="Arial" w:cs="Arial"/>
      <w:lang w:val="en-gb" w:eastAsia="en-gb" w:bidi="en-gb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HSE</dc:creator>
  <dc:title>FAQs for Stress Indicator Tool</dc:title>
  <dcterms:created xsi:type="dcterms:W3CDTF">2019-06-07T13:28:00Z</dcterms:created>
  <dcterms:modified xsi:type="dcterms:W3CDTF">2019-06-07T13:28:00Z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2019-06-07T00:00:00Z</vt:filetime>
  </property>
</Properties>
</file>